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7"/>
        <w:gridCol w:w="1045"/>
        <w:gridCol w:w="4536"/>
      </w:tblGrid>
      <w:tr w:rsidR="003E6397" w:rsidTr="003E6397">
        <w:trPr>
          <w:trHeight w:hRule="exact" w:val="3498"/>
        </w:trPr>
        <w:tc>
          <w:tcPr>
            <w:tcW w:w="4397" w:type="dxa"/>
          </w:tcPr>
          <w:p w:rsidR="003E6397" w:rsidRPr="003E6397" w:rsidRDefault="003E6397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</w:rPr>
            </w:pPr>
          </w:p>
          <w:p w:rsidR="003E6397" w:rsidRPr="003E6397" w:rsidRDefault="003E6397">
            <w:pPr>
              <w:pStyle w:val="af"/>
              <w:rPr>
                <w:sz w:val="22"/>
                <w:szCs w:val="22"/>
              </w:rPr>
            </w:pPr>
            <w:r w:rsidRPr="003E6397">
              <w:rPr>
                <w:sz w:val="22"/>
                <w:szCs w:val="22"/>
              </w:rPr>
              <w:t>АДМИНИСТРАЦИЯ</w:t>
            </w:r>
          </w:p>
          <w:p w:rsidR="003E6397" w:rsidRPr="003E6397" w:rsidRDefault="003E6397">
            <w:pPr>
              <w:pStyle w:val="af"/>
              <w:rPr>
                <w:sz w:val="22"/>
                <w:szCs w:val="22"/>
              </w:rPr>
            </w:pPr>
            <w:r w:rsidRPr="003E6397"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3E6397" w:rsidRPr="003E6397" w:rsidRDefault="003E6397">
            <w:pPr>
              <w:pStyle w:val="af"/>
              <w:rPr>
                <w:sz w:val="22"/>
                <w:szCs w:val="22"/>
              </w:rPr>
            </w:pPr>
            <w:r w:rsidRPr="003E6397">
              <w:rPr>
                <w:sz w:val="22"/>
                <w:szCs w:val="22"/>
              </w:rPr>
              <w:t>ВЯЗОВСКИЙ СЕЛЬСОВЕТ</w:t>
            </w:r>
          </w:p>
          <w:p w:rsidR="003E6397" w:rsidRPr="003E6397" w:rsidRDefault="003E6397">
            <w:pPr>
              <w:pStyle w:val="af"/>
              <w:rPr>
                <w:sz w:val="22"/>
                <w:szCs w:val="22"/>
              </w:rPr>
            </w:pPr>
            <w:r w:rsidRPr="003E6397">
              <w:rPr>
                <w:sz w:val="22"/>
                <w:szCs w:val="22"/>
              </w:rPr>
              <w:t>ТАШЛИНСКИЙ РАЙОН  ОРЕНБУРГСКОЙ ОБЛАСТИ</w:t>
            </w:r>
          </w:p>
          <w:p w:rsidR="003E6397" w:rsidRPr="003E6397" w:rsidRDefault="003E6397">
            <w:pPr>
              <w:pStyle w:val="af"/>
              <w:rPr>
                <w:sz w:val="20"/>
              </w:rPr>
            </w:pPr>
          </w:p>
          <w:p w:rsidR="003E6397" w:rsidRPr="003E6397" w:rsidRDefault="003E6397">
            <w:pPr>
              <w:pStyle w:val="af"/>
              <w:rPr>
                <w:sz w:val="28"/>
                <w:szCs w:val="28"/>
              </w:rPr>
            </w:pPr>
            <w:r w:rsidRPr="003E6397">
              <w:rPr>
                <w:sz w:val="28"/>
                <w:szCs w:val="28"/>
              </w:rPr>
              <w:t>П О С Т А Н О В Л Е Н И Е</w:t>
            </w:r>
          </w:p>
          <w:p w:rsidR="003E6397" w:rsidRPr="003E6397" w:rsidRDefault="003E639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E6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E6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3E639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3E63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3E639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3E6397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 7</w:t>
            </w:r>
            <w:r w:rsidRPr="003E6397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</w:p>
          <w:p w:rsidR="003E6397" w:rsidRPr="003E6397" w:rsidRDefault="003E6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39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Вязовое </w:t>
            </w:r>
          </w:p>
        </w:tc>
        <w:tc>
          <w:tcPr>
            <w:tcW w:w="1045" w:type="dxa"/>
          </w:tcPr>
          <w:p w:rsidR="003E6397" w:rsidRDefault="003E6397">
            <w:pPr>
              <w:jc w:val="center"/>
              <w:rPr>
                <w:b/>
              </w:rPr>
            </w:pPr>
          </w:p>
        </w:tc>
        <w:tc>
          <w:tcPr>
            <w:tcW w:w="4536" w:type="dxa"/>
            <w:hideMark/>
          </w:tcPr>
          <w:p w:rsidR="003E6397" w:rsidRDefault="003E6397">
            <w:pPr>
              <w:pStyle w:val="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3E6397" w:rsidRDefault="003E6397">
            <w:pPr>
              <w:ind w:firstLine="213"/>
              <w:rPr>
                <w:rFonts w:eastAsia="Times New Roman"/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E6397" w:rsidRDefault="003E6397">
            <w:pPr>
              <w:ind w:left="215" w:right="3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3E6397" w:rsidTr="003E6397">
        <w:trPr>
          <w:trHeight w:val="363"/>
        </w:trPr>
        <w:tc>
          <w:tcPr>
            <w:tcW w:w="4397" w:type="dxa"/>
          </w:tcPr>
          <w:p w:rsidR="003E6397" w:rsidRPr="003E6397" w:rsidRDefault="00F26744" w:rsidP="003E6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744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8" style="position:absolute;left:0;text-align:left;z-index:251660288;mso-position-horizontal-relative:text;mso-position-vertical-relative:text" from="1.3pt,.05pt" to="15.75pt,.1pt" o:allowincell="f" strokeweight=".5pt">
                  <v:stroke startarrowwidth="narrow" startarrowlength="short" endarrowwidth="narrow" endarrowlength="short"/>
                </v:line>
              </w:pict>
            </w:r>
            <w:r w:rsidRPr="00F26744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31" style="position:absolute;left:0;text-align:left;z-index:251661312;mso-position-horizontal-relative:text;mso-position-vertical-relative:text" from="219.35pt,-.05pt" to="219.4pt,18.8pt" o:allowincell="f" strokeweight=".5pt">
                  <v:stroke startarrowwidth="narrow" startarrowlength="short" endarrowwidth="narrow" endarrowlength="short"/>
                </v:line>
              </w:pict>
            </w:r>
            <w:r w:rsidRPr="00F26744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30" style="position:absolute;left:0;text-align:left;z-index:251662336;mso-position-horizontal-relative:text;mso-position-vertical-relative:text" from="204.9pt,-.05pt" to="219.35pt,0" o:allowincell="f" strokeweight=".5pt">
                  <v:stroke startarrowwidth="narrow" startarrowlength="short" endarrowwidth="narrow" endarrowlength="short"/>
                </v:line>
              </w:pict>
            </w:r>
            <w:r w:rsidRPr="00F26744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7" style="position:absolute;left:0;text-align:left;z-index:251663360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 w:rsidRPr="00F26744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9" style="position:absolute;left:0;text-align:left;z-index:251664384;mso-position-horizontal-relative:text;mso-position-vertical-relative:text" from="1.3pt,0" to="1.35pt,14.45pt" o:allowincell="f" strokeweight=".5pt">
                  <v:stroke startarrowwidth="narrow" startarrowlength="short" endarrowwidth="narrow" endarrowlength="short"/>
                </v:line>
              </w:pict>
            </w:r>
            <w:r w:rsidRPr="00F26744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26" style="position:absolute;left:0;text-align:left;z-index:25166540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  <w:r w:rsidR="003E6397" w:rsidRPr="003E6397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Порядка формирования перечня налоговых расходов, Порядка оценки налоговых расходов муни</w:t>
            </w:r>
            <w:r w:rsidR="003E6397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Вязовский </w:t>
            </w:r>
            <w:r w:rsidR="003E6397" w:rsidRPr="003E6397">
              <w:rPr>
                <w:rFonts w:ascii="Times New Roman" w:hAnsi="Times New Roman" w:cs="Times New Roman"/>
                <w:sz w:val="28"/>
                <w:szCs w:val="28"/>
              </w:rPr>
              <w:t>сельсовет Ташлинского района Оренбургской области</w:t>
            </w:r>
          </w:p>
        </w:tc>
        <w:tc>
          <w:tcPr>
            <w:tcW w:w="1045" w:type="dxa"/>
          </w:tcPr>
          <w:p w:rsidR="003E6397" w:rsidRDefault="003E639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E6397" w:rsidRDefault="003E6397">
            <w:pPr>
              <w:rPr>
                <w:sz w:val="28"/>
                <w:szCs w:val="28"/>
              </w:rPr>
            </w:pPr>
          </w:p>
        </w:tc>
      </w:tr>
    </w:tbl>
    <w:p w:rsidR="008C15DA" w:rsidRPr="00845F10" w:rsidRDefault="0026752E" w:rsidP="0084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5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6752E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2675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2675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6752E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845F10">
        <w:rPr>
          <w:rFonts w:ascii="Times New Roman" w:hAnsi="Times New Roman" w:cs="Times New Roman"/>
          <w:sz w:val="28"/>
          <w:szCs w:val="28"/>
        </w:rPr>
        <w:t xml:space="preserve">Российской Федерации от 22.06.2019 </w:t>
      </w:r>
      <w:r w:rsidRPr="0026752E">
        <w:rPr>
          <w:rFonts w:ascii="Times New Roman" w:hAnsi="Times New Roman" w:cs="Times New Roman"/>
          <w:sz w:val="28"/>
          <w:szCs w:val="28"/>
        </w:rPr>
        <w:t>№ 796 «Об общих требованиях к оценке налоговых расходов субъектов Российской Федерации и муниципальных образований»</w:t>
      </w:r>
      <w:r w:rsidR="00845F10">
        <w:rPr>
          <w:rFonts w:ascii="Times New Roman" w:hAnsi="Times New Roman" w:cs="Times New Roman"/>
          <w:sz w:val="28"/>
          <w:szCs w:val="28"/>
        </w:rPr>
        <w:t>:</w:t>
      </w:r>
    </w:p>
    <w:p w:rsidR="00845F10" w:rsidRDefault="00845F10" w:rsidP="00845F10">
      <w:pPr>
        <w:pStyle w:val="a5"/>
        <w:spacing w:after="0"/>
        <w:ind w:firstLine="709"/>
        <w:jc w:val="both"/>
        <w:rPr>
          <w:sz w:val="28"/>
          <w:szCs w:val="28"/>
        </w:rPr>
      </w:pPr>
      <w:r w:rsidRPr="00845F10">
        <w:rPr>
          <w:sz w:val="28"/>
          <w:szCs w:val="28"/>
        </w:rPr>
        <w:t>1.</w:t>
      </w:r>
      <w:r w:rsidR="008C15DA" w:rsidRPr="003D084E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26752E" w:rsidRPr="003D084E" w:rsidRDefault="00845F10" w:rsidP="00845F1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hyperlink w:anchor="P41">
        <w:r>
          <w:rPr>
            <w:sz w:val="28"/>
            <w:szCs w:val="28"/>
          </w:rPr>
          <w:t>П</w:t>
        </w:r>
        <w:r w:rsidR="008C15DA" w:rsidRPr="003D084E">
          <w:rPr>
            <w:sz w:val="28"/>
            <w:szCs w:val="28"/>
          </w:rPr>
          <w:t>орядок</w:t>
        </w:r>
      </w:hyperlink>
      <w:r w:rsidR="008C15DA" w:rsidRPr="003D084E">
        <w:rPr>
          <w:sz w:val="28"/>
          <w:szCs w:val="28"/>
        </w:rPr>
        <w:t xml:space="preserve"> формирования перечня налоговых расходов</w:t>
      </w:r>
      <w:r w:rsidR="003E6397">
        <w:rPr>
          <w:sz w:val="28"/>
          <w:szCs w:val="28"/>
        </w:rPr>
        <w:t xml:space="preserve"> </w:t>
      </w:r>
      <w:r w:rsidR="0026752E">
        <w:rPr>
          <w:sz w:val="28"/>
          <w:szCs w:val="28"/>
        </w:rPr>
        <w:t>муни</w:t>
      </w:r>
      <w:r w:rsidR="003E6397">
        <w:rPr>
          <w:sz w:val="28"/>
          <w:szCs w:val="28"/>
        </w:rPr>
        <w:t xml:space="preserve">ципального образования Вязовский </w:t>
      </w:r>
      <w:r w:rsidR="0026752E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,</w:t>
      </w:r>
      <w:r w:rsidR="003E6397">
        <w:rPr>
          <w:sz w:val="28"/>
          <w:szCs w:val="28"/>
        </w:rPr>
        <w:t xml:space="preserve"> </w:t>
      </w:r>
      <w:r w:rsidR="008C15DA" w:rsidRPr="003D084E">
        <w:rPr>
          <w:sz w:val="28"/>
          <w:szCs w:val="28"/>
        </w:rPr>
        <w:t>согласно приложению № 1;</w:t>
      </w:r>
    </w:p>
    <w:p w:rsidR="003A7D1E" w:rsidRPr="003D084E" w:rsidRDefault="00845F10" w:rsidP="00845F10">
      <w:pPr>
        <w:pStyle w:val="a5"/>
        <w:spacing w:after="0"/>
        <w:ind w:firstLine="709"/>
        <w:jc w:val="both"/>
        <w:rPr>
          <w:sz w:val="28"/>
          <w:szCs w:val="28"/>
        </w:rPr>
      </w:pPr>
      <w:r>
        <w:t xml:space="preserve">1.2. </w:t>
      </w:r>
      <w:hyperlink w:anchor="P113">
        <w:r>
          <w:rPr>
            <w:sz w:val="28"/>
            <w:szCs w:val="28"/>
          </w:rPr>
          <w:t>П</w:t>
        </w:r>
        <w:r w:rsidR="008C15DA" w:rsidRPr="003D084E">
          <w:rPr>
            <w:sz w:val="28"/>
            <w:szCs w:val="28"/>
          </w:rPr>
          <w:t>орядок</w:t>
        </w:r>
      </w:hyperlink>
      <w:r w:rsidR="008C15DA" w:rsidRPr="003D084E">
        <w:rPr>
          <w:sz w:val="28"/>
          <w:szCs w:val="28"/>
        </w:rPr>
        <w:t xml:space="preserve"> оценки налоговых расходов </w:t>
      </w:r>
      <w:r w:rsidR="0026752E">
        <w:rPr>
          <w:sz w:val="28"/>
          <w:szCs w:val="28"/>
        </w:rPr>
        <w:t>муни</w:t>
      </w:r>
      <w:r w:rsidR="003E6397">
        <w:rPr>
          <w:sz w:val="28"/>
          <w:szCs w:val="28"/>
        </w:rPr>
        <w:t>ципального образования В</w:t>
      </w:r>
      <w:r w:rsidR="00BC164E">
        <w:rPr>
          <w:sz w:val="28"/>
          <w:szCs w:val="28"/>
        </w:rPr>
        <w:t xml:space="preserve">язовский </w:t>
      </w:r>
      <w:r w:rsidR="0026752E">
        <w:rPr>
          <w:sz w:val="28"/>
          <w:szCs w:val="28"/>
        </w:rPr>
        <w:t>сельсовет Ташлинского района Оренбургской области</w:t>
      </w:r>
      <w:r>
        <w:rPr>
          <w:sz w:val="28"/>
          <w:szCs w:val="28"/>
        </w:rPr>
        <w:t>,</w:t>
      </w:r>
      <w:r w:rsidR="0026752E" w:rsidRPr="003D084E">
        <w:rPr>
          <w:sz w:val="28"/>
          <w:szCs w:val="28"/>
        </w:rPr>
        <w:t xml:space="preserve">  согласно приложению № </w:t>
      </w:r>
      <w:r w:rsidR="0026752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45F10" w:rsidRDefault="003A7D1E" w:rsidP="00F14C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CA4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BC164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hyperlink r:id="rId10"/>
      <w:r w:rsidR="00BC164E">
        <w:rPr>
          <w:rFonts w:ascii="Times New Roman" w:hAnsi="Times New Roman" w:cs="Times New Roman"/>
          <w:sz w:val="28"/>
          <w:szCs w:val="28"/>
        </w:rPr>
        <w:t>администрации Вязовский</w:t>
      </w:r>
      <w:r w:rsidR="00845F10" w:rsidRPr="00845F10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</w:t>
      </w:r>
      <w:r w:rsidR="00845F10">
        <w:rPr>
          <w:rFonts w:ascii="Times New Roman" w:hAnsi="Times New Roman" w:cs="Times New Roman"/>
          <w:sz w:val="28"/>
          <w:szCs w:val="28"/>
        </w:rPr>
        <w:t>:</w:t>
      </w:r>
    </w:p>
    <w:p w:rsidR="008C15DA" w:rsidRDefault="00845F10" w:rsidP="00845F1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164E">
        <w:rPr>
          <w:sz w:val="28"/>
          <w:szCs w:val="28"/>
        </w:rPr>
        <w:t xml:space="preserve"> от 04.12.</w:t>
      </w:r>
      <w:r w:rsidR="00E0025E">
        <w:rPr>
          <w:sz w:val="28"/>
          <w:szCs w:val="28"/>
        </w:rPr>
        <w:t>2019</w:t>
      </w:r>
      <w:r w:rsidR="00BC164E">
        <w:rPr>
          <w:sz w:val="28"/>
          <w:szCs w:val="28"/>
        </w:rPr>
        <w:t xml:space="preserve"> </w:t>
      </w:r>
      <w:r w:rsidR="00E0025E">
        <w:rPr>
          <w:sz w:val="28"/>
          <w:szCs w:val="28"/>
        </w:rPr>
        <w:t>№</w:t>
      </w:r>
      <w:r w:rsidR="00BC164E">
        <w:rPr>
          <w:sz w:val="28"/>
          <w:szCs w:val="28"/>
        </w:rPr>
        <w:t xml:space="preserve"> 86-п</w:t>
      </w:r>
      <w:r>
        <w:rPr>
          <w:sz w:val="28"/>
          <w:szCs w:val="28"/>
        </w:rPr>
        <w:t xml:space="preserve">  </w:t>
      </w:r>
      <w:r w:rsidR="00E0025E">
        <w:rPr>
          <w:sz w:val="28"/>
          <w:szCs w:val="28"/>
        </w:rPr>
        <w:t>«Об утверждении порядка формирования перечня и оценки налоговых расходов муни</w:t>
      </w:r>
      <w:r w:rsidR="00BC164E">
        <w:rPr>
          <w:sz w:val="28"/>
          <w:szCs w:val="28"/>
        </w:rPr>
        <w:t xml:space="preserve">ципального образования Вязовский </w:t>
      </w:r>
      <w:r w:rsidR="00E0025E">
        <w:rPr>
          <w:sz w:val="28"/>
          <w:szCs w:val="28"/>
        </w:rPr>
        <w:t>сельсовет Ташлинского района Оренбургской области»</w:t>
      </w:r>
    </w:p>
    <w:p w:rsidR="00BC164E" w:rsidRDefault="00BC164E" w:rsidP="00845F1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распоряжение администрации Вязовский сельсовет Ташлинского района:</w:t>
      </w:r>
    </w:p>
    <w:p w:rsidR="00BC164E" w:rsidRPr="00845F10" w:rsidRDefault="00BC164E" w:rsidP="00BC164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от 27.12.2017 № 30-р</w:t>
      </w:r>
      <w:r w:rsidRPr="00F14CA4">
        <w:rPr>
          <w:rFonts w:ascii="Times New Roman" w:hAnsi="Times New Roman" w:cs="Times New Roman"/>
          <w:sz w:val="28"/>
          <w:szCs w:val="28"/>
        </w:rPr>
        <w:t xml:space="preserve"> «О порядке и методике оценки эффективности предоставляемых (планируемых к предоставлению) налоговых льгот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15DA" w:rsidRPr="003D084E" w:rsidRDefault="008C15DA" w:rsidP="00845F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84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C15DA" w:rsidRPr="003D084E" w:rsidRDefault="008C15DA" w:rsidP="00565D02">
      <w:pPr>
        <w:pStyle w:val="a5"/>
        <w:spacing w:after="0"/>
        <w:ind w:firstLine="709"/>
        <w:jc w:val="both"/>
        <w:rPr>
          <w:sz w:val="28"/>
          <w:szCs w:val="28"/>
        </w:rPr>
      </w:pPr>
      <w:r w:rsidRPr="003D084E">
        <w:rPr>
          <w:sz w:val="28"/>
          <w:szCs w:val="28"/>
        </w:rPr>
        <w:t xml:space="preserve">4. </w:t>
      </w:r>
      <w:r w:rsidR="003D084E" w:rsidRPr="003D084E">
        <w:rPr>
          <w:sz w:val="28"/>
          <w:szCs w:val="28"/>
        </w:rPr>
        <w:t>Настоящее п</w:t>
      </w:r>
      <w:r w:rsidRPr="003D084E">
        <w:rPr>
          <w:sz w:val="28"/>
          <w:szCs w:val="28"/>
        </w:rPr>
        <w:t>остановление вступает в силу после его официального</w:t>
      </w:r>
      <w:r w:rsidR="00BB15C0">
        <w:rPr>
          <w:sz w:val="28"/>
          <w:szCs w:val="28"/>
        </w:rPr>
        <w:t xml:space="preserve"> обнародования, подлежит опубликованию</w:t>
      </w:r>
      <w:r w:rsidR="003D084E" w:rsidRPr="003D084E">
        <w:rPr>
          <w:sz w:val="28"/>
          <w:szCs w:val="28"/>
        </w:rPr>
        <w:t xml:space="preserve"> на </w:t>
      </w:r>
      <w:r w:rsidR="006D4207" w:rsidRPr="006D33D5">
        <w:rPr>
          <w:sz w:val="28"/>
          <w:szCs w:val="28"/>
        </w:rPr>
        <w:t xml:space="preserve">сайте </w:t>
      </w:r>
      <w:r w:rsidR="00BC164E">
        <w:rPr>
          <w:sz w:val="28"/>
          <w:szCs w:val="28"/>
        </w:rPr>
        <w:t>администрации Вязовский</w:t>
      </w:r>
      <w:r w:rsidR="006D4207">
        <w:rPr>
          <w:sz w:val="28"/>
          <w:szCs w:val="28"/>
        </w:rPr>
        <w:t xml:space="preserve"> сельсовет</w:t>
      </w:r>
      <w:r w:rsidR="00BC164E">
        <w:rPr>
          <w:sz w:val="28"/>
          <w:szCs w:val="28"/>
        </w:rPr>
        <w:t xml:space="preserve"> </w:t>
      </w:r>
      <w:r w:rsidR="006D4207">
        <w:rPr>
          <w:sz w:val="28"/>
          <w:szCs w:val="28"/>
        </w:rPr>
        <w:t>Ташлинского</w:t>
      </w:r>
      <w:r w:rsidR="00565D02" w:rsidRPr="009B66ED">
        <w:rPr>
          <w:sz w:val="28"/>
          <w:szCs w:val="28"/>
        </w:rPr>
        <w:t xml:space="preserve"> район</w:t>
      </w:r>
      <w:r w:rsidR="006D4207">
        <w:rPr>
          <w:sz w:val="28"/>
          <w:szCs w:val="28"/>
        </w:rPr>
        <w:t>а</w:t>
      </w:r>
      <w:r w:rsidR="00565D02" w:rsidRPr="009B66ED">
        <w:rPr>
          <w:sz w:val="28"/>
          <w:szCs w:val="28"/>
        </w:rPr>
        <w:t xml:space="preserve"> в сети Интернет</w:t>
      </w:r>
      <w:r w:rsidR="00565D02">
        <w:rPr>
          <w:sz w:val="28"/>
          <w:szCs w:val="28"/>
        </w:rPr>
        <w:t xml:space="preserve"> и  рас</w:t>
      </w:r>
      <w:r w:rsidR="003D084E" w:rsidRPr="003D084E">
        <w:rPr>
          <w:sz w:val="28"/>
          <w:szCs w:val="28"/>
        </w:rPr>
        <w:t>пространяется на правоотношения</w:t>
      </w:r>
      <w:r w:rsidR="00845F10">
        <w:rPr>
          <w:sz w:val="28"/>
          <w:szCs w:val="28"/>
        </w:rPr>
        <w:t>,</w:t>
      </w:r>
      <w:r w:rsidR="003D084E" w:rsidRPr="003D084E">
        <w:rPr>
          <w:sz w:val="28"/>
          <w:szCs w:val="28"/>
        </w:rPr>
        <w:t xml:space="preserve"> возникшие с 01.01.2023года</w:t>
      </w:r>
      <w:r w:rsidRPr="003D084E">
        <w:rPr>
          <w:sz w:val="28"/>
          <w:szCs w:val="28"/>
        </w:rPr>
        <w:t>.</w:t>
      </w:r>
    </w:p>
    <w:p w:rsidR="003D084E" w:rsidRPr="003D084E" w:rsidRDefault="003D084E" w:rsidP="008C1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24C" w:rsidRPr="009B66ED" w:rsidRDefault="0010024C" w:rsidP="00B621CE">
      <w:pPr>
        <w:pStyle w:val="a5"/>
        <w:spacing w:after="0"/>
        <w:jc w:val="both"/>
        <w:rPr>
          <w:sz w:val="28"/>
          <w:szCs w:val="28"/>
        </w:rPr>
      </w:pPr>
    </w:p>
    <w:p w:rsidR="0007727E" w:rsidRPr="009B66ED" w:rsidRDefault="0007727E" w:rsidP="00B621CE">
      <w:pPr>
        <w:pStyle w:val="a5"/>
        <w:spacing w:after="0"/>
        <w:jc w:val="both"/>
        <w:rPr>
          <w:sz w:val="28"/>
          <w:szCs w:val="28"/>
        </w:rPr>
      </w:pPr>
      <w:r w:rsidRPr="009B66ED">
        <w:rPr>
          <w:sz w:val="28"/>
          <w:szCs w:val="28"/>
        </w:rPr>
        <w:t>Глава</w:t>
      </w:r>
      <w:r w:rsidR="0010024C" w:rsidRPr="009B66ED">
        <w:rPr>
          <w:sz w:val="28"/>
          <w:szCs w:val="28"/>
        </w:rPr>
        <w:t xml:space="preserve"> администрации </w:t>
      </w:r>
      <w:r w:rsidR="00845F10">
        <w:rPr>
          <w:sz w:val="28"/>
          <w:szCs w:val="28"/>
        </w:rPr>
        <w:t xml:space="preserve">                                            </w:t>
      </w:r>
      <w:r w:rsidR="00BC164E">
        <w:rPr>
          <w:sz w:val="28"/>
          <w:szCs w:val="28"/>
        </w:rPr>
        <w:t xml:space="preserve">            А.Н. Решетов</w:t>
      </w:r>
    </w:p>
    <w:p w:rsidR="00650B74" w:rsidRDefault="00650B74" w:rsidP="00B621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1B4D" w:rsidRPr="00845F10" w:rsidRDefault="007E6584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П</w:t>
      </w:r>
      <w:r w:rsidR="0007727E" w:rsidRPr="00845F10">
        <w:rPr>
          <w:rFonts w:ascii="Times New Roman" w:hAnsi="Times New Roman" w:cs="Times New Roman"/>
          <w:sz w:val="24"/>
          <w:szCs w:val="24"/>
        </w:rPr>
        <w:t>риложение № 1</w:t>
      </w:r>
      <w:r w:rsidR="0007727E" w:rsidRPr="00845F10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8B0951" w:rsidRPr="00845F10" w:rsidRDefault="0010024C" w:rsidP="00B621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B66ED" w:rsidRPr="00845F10">
        <w:rPr>
          <w:rFonts w:ascii="Times New Roman" w:hAnsi="Times New Roman" w:cs="Times New Roman"/>
          <w:sz w:val="24"/>
          <w:szCs w:val="24"/>
        </w:rPr>
        <w:t>о</w:t>
      </w:r>
      <w:r w:rsidRPr="00845F10">
        <w:rPr>
          <w:rFonts w:ascii="Times New Roman" w:hAnsi="Times New Roman" w:cs="Times New Roman"/>
          <w:sz w:val="24"/>
          <w:szCs w:val="24"/>
        </w:rPr>
        <w:t xml:space="preserve">бразования </w:t>
      </w:r>
    </w:p>
    <w:p w:rsidR="0010024C" w:rsidRPr="00845F10" w:rsidRDefault="004640B4" w:rsidP="00BC16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C164E">
        <w:rPr>
          <w:rFonts w:ascii="Times New Roman" w:hAnsi="Times New Roman" w:cs="Times New Roman"/>
          <w:sz w:val="24"/>
          <w:szCs w:val="24"/>
        </w:rPr>
        <w:t xml:space="preserve">              Вязовский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024C" w:rsidRPr="00845F1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10024C" w:rsidRPr="00845F10" w:rsidRDefault="00863A52" w:rsidP="00BC16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от </w:t>
      </w:r>
      <w:r w:rsidR="00BC164E">
        <w:rPr>
          <w:rFonts w:ascii="Times New Roman" w:hAnsi="Times New Roman" w:cs="Times New Roman"/>
          <w:sz w:val="24"/>
          <w:szCs w:val="24"/>
        </w:rPr>
        <w:t>29.03.2023    № 7-п</w:t>
      </w:r>
    </w:p>
    <w:p w:rsidR="0010024C" w:rsidRPr="00B621CE" w:rsidRDefault="0010024C" w:rsidP="00B62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Порядок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66C6A">
        <w:rPr>
          <w:b/>
          <w:sz w:val="28"/>
          <w:szCs w:val="28"/>
        </w:rPr>
        <w:t>формирования перечня налоговых расходов</w:t>
      </w:r>
      <w:r w:rsidR="00863A52">
        <w:rPr>
          <w:b/>
          <w:sz w:val="28"/>
          <w:szCs w:val="28"/>
        </w:rPr>
        <w:t xml:space="preserve"> муниципального образования</w:t>
      </w:r>
      <w:r w:rsidR="00EC4B7B">
        <w:rPr>
          <w:b/>
          <w:sz w:val="28"/>
          <w:szCs w:val="28"/>
        </w:rPr>
        <w:t xml:space="preserve"> Вязовский</w:t>
      </w:r>
      <w:r w:rsidRPr="00266C6A">
        <w:rPr>
          <w:b/>
          <w:sz w:val="28"/>
          <w:szCs w:val="28"/>
        </w:rPr>
        <w:t xml:space="preserve"> сельсовет Ташлинского района Оренбургской области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  <w:r w:rsidRPr="00266C6A">
        <w:rPr>
          <w:sz w:val="28"/>
          <w:szCs w:val="28"/>
        </w:rPr>
        <w:t>I. Общие положения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0" w:firstLine="680"/>
        <w:jc w:val="center"/>
        <w:rPr>
          <w:sz w:val="28"/>
          <w:szCs w:val="28"/>
        </w:rPr>
      </w:pPr>
    </w:p>
    <w:p w:rsidR="009B66ED" w:rsidRPr="00266C6A" w:rsidRDefault="009B66ED" w:rsidP="009B66ED">
      <w:pPr>
        <w:pStyle w:val="3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определяет правила формирова</w:t>
      </w:r>
      <w:r>
        <w:rPr>
          <w:sz w:val="28"/>
          <w:szCs w:val="28"/>
        </w:rPr>
        <w:t>ния перечня на</w:t>
      </w:r>
      <w:r>
        <w:rPr>
          <w:sz w:val="28"/>
          <w:szCs w:val="28"/>
        </w:rPr>
        <w:softHyphen/>
        <w:t xml:space="preserve">логовых расходов </w:t>
      </w:r>
      <w:r w:rsidR="00EC4B7B">
        <w:rPr>
          <w:sz w:val="28"/>
          <w:szCs w:val="28"/>
        </w:rPr>
        <w:t xml:space="preserve">муниципального образования Вязовский </w:t>
      </w:r>
      <w:r>
        <w:rPr>
          <w:sz w:val="28"/>
          <w:szCs w:val="28"/>
        </w:rPr>
        <w:t>сельсовет</w:t>
      </w:r>
      <w:r w:rsidR="00EC4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(далее – муниципальное образование)</w:t>
      </w:r>
      <w:r w:rsidRPr="00266C6A">
        <w:rPr>
          <w:sz w:val="28"/>
          <w:szCs w:val="28"/>
        </w:rPr>
        <w:t>.</w:t>
      </w:r>
    </w:p>
    <w:p w:rsidR="009B66ED" w:rsidRPr="00266C6A" w:rsidRDefault="009B66ED" w:rsidP="009B66ED">
      <w:pPr>
        <w:pStyle w:val="31"/>
        <w:numPr>
          <w:ilvl w:val="0"/>
          <w:numId w:val="2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Понятия, используемые в настоящем Порядке, означают следующее:</w:t>
      </w:r>
    </w:p>
    <w:p w:rsidR="009B66ED" w:rsidRDefault="009B66ED" w:rsidP="004F59AC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«налоговые расходы» - </w:t>
      </w:r>
      <w:r>
        <w:rPr>
          <w:sz w:val="28"/>
          <w:szCs w:val="28"/>
        </w:rPr>
        <w:t xml:space="preserve">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программам. </w:t>
      </w:r>
    </w:p>
    <w:p w:rsidR="0000008F" w:rsidRPr="0000008F" w:rsidRDefault="009B66ED" w:rsidP="004D083E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008F">
        <w:rPr>
          <w:rFonts w:ascii="Times New Roman" w:hAnsi="Times New Roman" w:cs="Times New Roman"/>
          <w:sz w:val="28"/>
          <w:szCs w:val="28"/>
        </w:rPr>
        <w:t>«куратор налогового расхода» - орган  местного  самоуправления,</w:t>
      </w:r>
      <w:r w:rsidR="00EC4B7B">
        <w:rPr>
          <w:rFonts w:ascii="Times New Roman" w:hAnsi="Times New Roman" w:cs="Times New Roman"/>
          <w:sz w:val="28"/>
          <w:szCs w:val="28"/>
        </w:rPr>
        <w:t xml:space="preserve"> </w:t>
      </w:r>
      <w:r w:rsidR="0000008F" w:rsidRPr="0000008F">
        <w:rPr>
          <w:rFonts w:ascii="Times New Roman" w:hAnsi="Times New Roman" w:cs="Times New Roman"/>
          <w:sz w:val="28"/>
          <w:szCs w:val="28"/>
        </w:rPr>
        <w:t xml:space="preserve">ответственный в соответствии с полномочиями, установленными </w:t>
      </w:r>
      <w:r w:rsidR="004D083E">
        <w:rPr>
          <w:rFonts w:ascii="Times New Roman" w:hAnsi="Times New Roman" w:cs="Times New Roman"/>
          <w:sz w:val="28"/>
          <w:szCs w:val="28"/>
        </w:rPr>
        <w:t>н</w:t>
      </w:r>
      <w:r w:rsidR="0000008F" w:rsidRPr="0000008F">
        <w:rPr>
          <w:rFonts w:ascii="Times New Roman" w:hAnsi="Times New Roman" w:cs="Times New Roman"/>
          <w:sz w:val="28"/>
          <w:szCs w:val="28"/>
        </w:rPr>
        <w:t>ормативными правовыми актами</w:t>
      </w:r>
      <w:r w:rsidR="006B69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0008F" w:rsidRPr="0000008F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целей муниципальной программы </w:t>
      </w:r>
      <w:r w:rsidR="004D083E" w:rsidRPr="00501B2F">
        <w:rPr>
          <w:rFonts w:ascii="Times New Roman" w:hAnsi="Times New Roman" w:cs="Times New Roman"/>
          <w:b/>
          <w:sz w:val="28"/>
        </w:rPr>
        <w:t>"</w:t>
      </w:r>
      <w:r w:rsidR="004D083E" w:rsidRPr="00501B2F">
        <w:rPr>
          <w:rFonts w:ascii="Times New Roman" w:hAnsi="Times New Roman" w:cs="Times New Roman"/>
          <w:sz w:val="28"/>
        </w:rPr>
        <w:t xml:space="preserve">Об утверждении муниципальной программы </w:t>
      </w:r>
      <w:r w:rsidR="004D083E" w:rsidRPr="00501B2F">
        <w:rPr>
          <w:rFonts w:ascii="Times New Roman" w:hAnsi="Times New Roman" w:cs="Times New Roman"/>
          <w:b/>
          <w:bCs/>
          <w:sz w:val="28"/>
        </w:rPr>
        <w:t>«</w:t>
      </w:r>
      <w:r w:rsidR="004D083E">
        <w:rPr>
          <w:rFonts w:ascii="Times New Roman" w:hAnsi="Times New Roman" w:cs="Times New Roman"/>
          <w:bCs/>
          <w:sz w:val="28"/>
        </w:rPr>
        <w:t>Р</w:t>
      </w:r>
      <w:r w:rsidR="004D083E" w:rsidRPr="00501B2F">
        <w:rPr>
          <w:rFonts w:ascii="Times New Roman" w:hAnsi="Times New Roman" w:cs="Times New Roman"/>
          <w:bCs/>
          <w:sz w:val="28"/>
        </w:rPr>
        <w:t>азвитие</w:t>
      </w:r>
      <w:r w:rsidR="004D083E" w:rsidRPr="00501B2F">
        <w:rPr>
          <w:rFonts w:ascii="Times New Roman" w:hAnsi="Times New Roman" w:cs="Times New Roman"/>
          <w:b/>
          <w:bCs/>
          <w:sz w:val="28"/>
        </w:rPr>
        <w:t xml:space="preserve"> </w:t>
      </w:r>
      <w:r w:rsidR="004D083E" w:rsidRPr="00825170">
        <w:rPr>
          <w:rFonts w:ascii="Times New Roman" w:hAnsi="Times New Roman" w:cs="Times New Roman"/>
          <w:bCs/>
          <w:sz w:val="28"/>
        </w:rPr>
        <w:t>му</w:t>
      </w:r>
      <w:r w:rsidR="004D083E">
        <w:rPr>
          <w:rFonts w:ascii="Times New Roman" w:hAnsi="Times New Roman" w:cs="Times New Roman"/>
          <w:bCs/>
          <w:sz w:val="28"/>
        </w:rPr>
        <w:t>ниципального образования Вязо</w:t>
      </w:r>
      <w:r w:rsidR="004D083E" w:rsidRPr="00501B2F">
        <w:rPr>
          <w:rFonts w:ascii="Times New Roman" w:hAnsi="Times New Roman" w:cs="Times New Roman"/>
          <w:bCs/>
          <w:sz w:val="28"/>
        </w:rPr>
        <w:t>вский сельсовет Ташлинского района Оренбургской области в разных отраслях экономики</w:t>
      </w:r>
      <w:r w:rsidR="004D083E" w:rsidRPr="00501B2F">
        <w:rPr>
          <w:rFonts w:ascii="Times New Roman" w:hAnsi="Times New Roman" w:cs="Times New Roman"/>
          <w:b/>
          <w:sz w:val="28"/>
          <w:szCs w:val="28"/>
        </w:rPr>
        <w:t>"</w:t>
      </w:r>
      <w:r w:rsidR="004D083E" w:rsidRPr="00501B2F">
        <w:rPr>
          <w:rFonts w:ascii="Times New Roman" w:hAnsi="Times New Roman" w:cs="Times New Roman"/>
          <w:bCs/>
          <w:sz w:val="28"/>
        </w:rPr>
        <w:t xml:space="preserve"> на 2023-2030 годы</w:t>
      </w:r>
      <w:r w:rsidR="0000008F" w:rsidRPr="0000008F">
        <w:rPr>
          <w:rFonts w:ascii="Times New Roman" w:hAnsi="Times New Roman" w:cs="Times New Roman"/>
          <w:sz w:val="28"/>
          <w:szCs w:val="28"/>
        </w:rPr>
        <w:t xml:space="preserve"> и (или) целей социаль</w:t>
      </w:r>
      <w:r w:rsidR="004D083E">
        <w:rPr>
          <w:rFonts w:ascii="Times New Roman" w:hAnsi="Times New Roman" w:cs="Times New Roman"/>
          <w:sz w:val="28"/>
          <w:szCs w:val="28"/>
        </w:rPr>
        <w:t>но-экономического развития муниципального образования Вязовский сельсовет Ташлинского района</w:t>
      </w:r>
      <w:r w:rsidR="0000008F" w:rsidRPr="0000008F">
        <w:rPr>
          <w:rFonts w:ascii="Times New Roman" w:hAnsi="Times New Roman" w:cs="Times New Roman"/>
          <w:sz w:val="28"/>
          <w:szCs w:val="28"/>
        </w:rPr>
        <w:t>, не относящихся к</w:t>
      </w:r>
      <w:r w:rsidR="00EC4B7B">
        <w:rPr>
          <w:rFonts w:ascii="Times New Roman" w:hAnsi="Times New Roman" w:cs="Times New Roman"/>
          <w:sz w:val="28"/>
          <w:szCs w:val="28"/>
        </w:rPr>
        <w:t xml:space="preserve"> муниципальным программам</w:t>
      </w:r>
      <w:r w:rsidR="0000008F" w:rsidRPr="0000008F">
        <w:rPr>
          <w:rFonts w:ascii="Times New Roman" w:hAnsi="Times New Roman" w:cs="Times New Roman"/>
          <w:sz w:val="28"/>
          <w:szCs w:val="28"/>
        </w:rPr>
        <w:t>;</w:t>
      </w:r>
    </w:p>
    <w:p w:rsidR="00E66E19" w:rsidRPr="00266C6A" w:rsidRDefault="009B66ED" w:rsidP="00070BD9">
      <w:pPr>
        <w:pStyle w:val="31"/>
        <w:shd w:val="clear" w:color="auto" w:fill="auto"/>
        <w:spacing w:after="0" w:line="240" w:lineRule="auto"/>
        <w:ind w:left="23" w:firstLine="709"/>
        <w:jc w:val="both"/>
        <w:rPr>
          <w:sz w:val="28"/>
          <w:szCs w:val="28"/>
        </w:rPr>
      </w:pPr>
      <w:r w:rsidRPr="00C67530">
        <w:rPr>
          <w:sz w:val="28"/>
          <w:szCs w:val="28"/>
        </w:rPr>
        <w:t xml:space="preserve">«перечень налоговых расходов» - документ, содержащий сведения о распределении налоговых расходов в соответствии с целями </w:t>
      </w:r>
      <w:r>
        <w:rPr>
          <w:sz w:val="28"/>
          <w:szCs w:val="28"/>
        </w:rPr>
        <w:t>муниципальных</w:t>
      </w:r>
      <w:r w:rsidRPr="00C67530">
        <w:rPr>
          <w:sz w:val="28"/>
          <w:szCs w:val="28"/>
        </w:rPr>
        <w:t xml:space="preserve"> программ,</w:t>
      </w:r>
      <w:r w:rsidR="00EC4B7B">
        <w:rPr>
          <w:sz w:val="28"/>
          <w:szCs w:val="28"/>
        </w:rPr>
        <w:t xml:space="preserve"> </w:t>
      </w:r>
      <w:r w:rsidRPr="00C67530">
        <w:rPr>
          <w:sz w:val="28"/>
          <w:szCs w:val="28"/>
        </w:rPr>
        <w:t xml:space="preserve">и (или) целями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C67530">
        <w:rPr>
          <w:sz w:val="28"/>
          <w:szCs w:val="28"/>
        </w:rPr>
        <w:t xml:space="preserve">, не относящимися к </w:t>
      </w:r>
      <w:r>
        <w:rPr>
          <w:sz w:val="28"/>
          <w:szCs w:val="28"/>
        </w:rPr>
        <w:t xml:space="preserve">муниципальным </w:t>
      </w:r>
      <w:r w:rsidRPr="00C67530">
        <w:rPr>
          <w:sz w:val="28"/>
          <w:szCs w:val="28"/>
        </w:rPr>
        <w:t>программам, о кураторах налоговых расходов, а также иные сведения согласно приложению к настоящему Порядку.</w:t>
      </w:r>
    </w:p>
    <w:p w:rsidR="00070BD9" w:rsidRDefault="009B66ED" w:rsidP="00070BD9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C67530">
        <w:rPr>
          <w:color w:val="auto"/>
          <w:sz w:val="28"/>
          <w:szCs w:val="28"/>
        </w:rPr>
        <w:t>Ответственные исполнители муниципальных программ до 15 апреля рас</w:t>
      </w:r>
      <w:r w:rsidRPr="00C67530">
        <w:rPr>
          <w:color w:val="auto"/>
          <w:sz w:val="28"/>
          <w:szCs w:val="28"/>
        </w:rPr>
        <w:softHyphen/>
        <w:t xml:space="preserve">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и (или) целями социально-экономической </w:t>
      </w:r>
      <w:r w:rsidRPr="00C67530">
        <w:rPr>
          <w:color w:val="auto"/>
          <w:sz w:val="28"/>
          <w:szCs w:val="28"/>
        </w:rPr>
        <w:lastRenderedPageBreak/>
        <w:t>политики муниципального образования, не относящимися к муниципальным программам, определения кураторов налоговых расходов.</w:t>
      </w:r>
    </w:p>
    <w:p w:rsidR="00D33CEA" w:rsidRPr="00070BD9" w:rsidRDefault="00D33CEA" w:rsidP="00070BD9">
      <w:pPr>
        <w:pStyle w:val="31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070BD9">
        <w:rPr>
          <w:sz w:val="28"/>
          <w:szCs w:val="28"/>
        </w:rPr>
        <w:t xml:space="preserve">Проект перечня налоговых расходов  на очередной финансовый год и плановый период (далее - проект перечня налоговых расходов) формируется </w:t>
      </w:r>
      <w:r w:rsidR="006B6956" w:rsidRPr="00070BD9">
        <w:rPr>
          <w:sz w:val="28"/>
          <w:szCs w:val="28"/>
        </w:rPr>
        <w:t>муниципальным образованием</w:t>
      </w:r>
      <w:r w:rsidRPr="00070BD9">
        <w:rPr>
          <w:sz w:val="28"/>
          <w:szCs w:val="28"/>
        </w:rPr>
        <w:t xml:space="preserve"> до 30 марта и направляется на согласование ответственным исполнителям </w:t>
      </w:r>
      <w:r w:rsidR="00070BD9">
        <w:rPr>
          <w:sz w:val="28"/>
          <w:szCs w:val="28"/>
        </w:rPr>
        <w:t>муниципальных программ</w:t>
      </w:r>
      <w:r w:rsidRPr="00070BD9">
        <w:rPr>
          <w:sz w:val="28"/>
          <w:szCs w:val="28"/>
        </w:rPr>
        <w:t>, которых предлагается определить в качестве кураторов налоговых расходов.</w:t>
      </w:r>
    </w:p>
    <w:p w:rsidR="009B66ED" w:rsidRDefault="009B66ED" w:rsidP="009B66ED">
      <w:pPr>
        <w:pStyle w:val="31"/>
        <w:shd w:val="clear" w:color="auto" w:fill="auto"/>
        <w:tabs>
          <w:tab w:val="left" w:pos="616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Замечания и предложения по уточнению проекта перечня налоговых расходов направляются в </w:t>
      </w:r>
      <w:r>
        <w:rPr>
          <w:sz w:val="28"/>
          <w:szCs w:val="28"/>
        </w:rPr>
        <w:t>финансовый отдел Ташлинского района.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6169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указанные </w:t>
      </w:r>
      <w:r>
        <w:rPr>
          <w:sz w:val="28"/>
          <w:szCs w:val="28"/>
        </w:rPr>
        <w:t>замечания</w:t>
      </w:r>
      <w:r w:rsidRPr="00266C6A">
        <w:rPr>
          <w:sz w:val="28"/>
          <w:szCs w:val="28"/>
        </w:rPr>
        <w:t xml:space="preserve"> и предложения предполагают из</w:t>
      </w:r>
      <w:r w:rsidRPr="00266C6A">
        <w:rPr>
          <w:sz w:val="28"/>
          <w:szCs w:val="28"/>
        </w:rPr>
        <w:softHyphen/>
        <w:t xml:space="preserve">менение куратора налогового расхода, замечания и предложения подлежат согласованию с предлагаемым куратором налогового расхода и направлению в </w:t>
      </w:r>
      <w:r>
        <w:rPr>
          <w:sz w:val="28"/>
          <w:szCs w:val="28"/>
        </w:rPr>
        <w:t>финансовый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эти замечания и предложения не направлены в </w:t>
      </w:r>
      <w:r>
        <w:rPr>
          <w:sz w:val="28"/>
          <w:szCs w:val="28"/>
        </w:rPr>
        <w:t>ф</w:t>
      </w:r>
      <w:r w:rsidR="00863A52">
        <w:rPr>
          <w:sz w:val="28"/>
          <w:szCs w:val="28"/>
        </w:rPr>
        <w:t>и</w:t>
      </w:r>
      <w:r>
        <w:rPr>
          <w:sz w:val="28"/>
          <w:szCs w:val="28"/>
        </w:rPr>
        <w:t>нансовый отдел Ташлинского района</w:t>
      </w:r>
      <w:r w:rsidRPr="00266C6A">
        <w:rPr>
          <w:sz w:val="28"/>
          <w:szCs w:val="28"/>
        </w:rPr>
        <w:t xml:space="preserve"> в течение срока, указанного в абзаце первом настоящего пункта, проект перечня налоговых расходов счи</w:t>
      </w:r>
      <w:r w:rsidRPr="00266C6A">
        <w:rPr>
          <w:sz w:val="28"/>
          <w:szCs w:val="28"/>
        </w:rPr>
        <w:softHyphen/>
        <w:t>тается согласованным в соответствующей части.</w:t>
      </w:r>
    </w:p>
    <w:p w:rsidR="009B66ED" w:rsidRPr="006D33D5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</w:t>
      </w:r>
      <w:r w:rsidRPr="006D33D5">
        <w:rPr>
          <w:sz w:val="28"/>
          <w:szCs w:val="28"/>
        </w:rPr>
        <w:t xml:space="preserve">распределения налоговых расходов </w:t>
      </w:r>
      <w:r w:rsidRPr="00C67530">
        <w:rPr>
          <w:color w:val="auto"/>
          <w:sz w:val="28"/>
          <w:szCs w:val="28"/>
        </w:rPr>
        <w:t>в соответствии с целями муниципальных программ, и (или) целями социально-экономической политики муниципального образования, не относящими</w:t>
      </w:r>
      <w:r w:rsidRPr="00C67530">
        <w:rPr>
          <w:color w:val="auto"/>
          <w:sz w:val="28"/>
          <w:szCs w:val="28"/>
        </w:rPr>
        <w:softHyphen/>
        <w:t>ся к муниципальным программам, проект перечня налоговых расходов считается согласованным в соот</w:t>
      </w:r>
      <w:r w:rsidRPr="00C67530">
        <w:rPr>
          <w:color w:val="auto"/>
          <w:sz w:val="28"/>
          <w:szCs w:val="28"/>
        </w:rPr>
        <w:softHyphen/>
        <w:t>ветствующей части.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</w:t>
      </w:r>
      <w:r w:rsidRPr="006D33D5">
        <w:rPr>
          <w:sz w:val="28"/>
          <w:szCs w:val="28"/>
        </w:rPr>
        <w:softHyphen/>
        <w:t>риод, не требуется, за исключением случаев внесения изменений в перечень мун</w:t>
      </w:r>
      <w:r w:rsidR="00863A52">
        <w:rPr>
          <w:sz w:val="28"/>
          <w:szCs w:val="28"/>
        </w:rPr>
        <w:t>и</w:t>
      </w:r>
      <w:r w:rsidRPr="006D33D5">
        <w:rPr>
          <w:sz w:val="28"/>
          <w:szCs w:val="28"/>
        </w:rPr>
        <w:t xml:space="preserve">ципальных программ,  и (или) случаев изменения полномочий ответственных исполнителей </w:t>
      </w:r>
      <w:r>
        <w:rPr>
          <w:sz w:val="28"/>
          <w:szCs w:val="28"/>
        </w:rPr>
        <w:t>муниципальных программ.</w:t>
      </w:r>
    </w:p>
    <w:p w:rsidR="00E07069" w:rsidRPr="006D33D5" w:rsidRDefault="009B66ED" w:rsidP="000A7DBE">
      <w:pPr>
        <w:pStyle w:val="31"/>
        <w:shd w:val="clear" w:color="auto" w:fill="auto"/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6D33D5">
        <w:rPr>
          <w:sz w:val="28"/>
          <w:szCs w:val="28"/>
        </w:rPr>
        <w:t xml:space="preserve">Перечень налоговых расходов </w:t>
      </w:r>
      <w:r w:rsidR="00BB15C0">
        <w:rPr>
          <w:sz w:val="28"/>
          <w:szCs w:val="28"/>
        </w:rPr>
        <w:t xml:space="preserve">подлежит  официальному обнародованию и </w:t>
      </w:r>
      <w:r w:rsidRPr="006D33D5">
        <w:rPr>
          <w:sz w:val="28"/>
          <w:szCs w:val="28"/>
        </w:rPr>
        <w:t xml:space="preserve">размещается на сайте </w:t>
      </w:r>
      <w:r w:rsidR="004D083E">
        <w:rPr>
          <w:sz w:val="28"/>
          <w:szCs w:val="28"/>
        </w:rPr>
        <w:t xml:space="preserve">администрации Вязовский </w:t>
      </w:r>
      <w:r w:rsidR="007F5D39">
        <w:rPr>
          <w:sz w:val="28"/>
          <w:szCs w:val="28"/>
        </w:rPr>
        <w:t xml:space="preserve">сельсовет </w:t>
      </w:r>
      <w:r w:rsidRPr="006D33D5">
        <w:rPr>
          <w:sz w:val="28"/>
          <w:szCs w:val="28"/>
        </w:rPr>
        <w:t>Ташлинского района в инфор</w:t>
      </w:r>
      <w:r w:rsidRPr="006D33D5">
        <w:rPr>
          <w:sz w:val="28"/>
          <w:szCs w:val="28"/>
        </w:rPr>
        <w:softHyphen/>
        <w:t xml:space="preserve">мационно-телекоммуникационной сети «Интернет». </w:t>
      </w:r>
    </w:p>
    <w:p w:rsidR="009B66ED" w:rsidRPr="006D33D5" w:rsidRDefault="00931AE4" w:rsidP="00BB15C0">
      <w:pPr>
        <w:spacing w:after="0" w:line="240" w:lineRule="auto"/>
        <w:ind w:left="60" w:right="20" w:firstLine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66ED">
        <w:rPr>
          <w:rFonts w:ascii="Times New Roman" w:hAnsi="Times New Roman" w:cs="Times New Roman"/>
          <w:sz w:val="28"/>
          <w:szCs w:val="28"/>
        </w:rPr>
        <w:t xml:space="preserve">. </w:t>
      </w:r>
      <w:r w:rsidR="009B66ED" w:rsidRPr="006D33D5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</w:t>
      </w:r>
      <w:r w:rsidR="009B66ED" w:rsidRPr="006D33D5">
        <w:rPr>
          <w:rFonts w:ascii="Times New Roman" w:hAnsi="Times New Roman" w:cs="Times New Roman"/>
          <w:sz w:val="28"/>
          <w:szCs w:val="28"/>
        </w:rPr>
        <w:softHyphen/>
        <w:t>чень мун</w:t>
      </w:r>
      <w:r w:rsidR="00863A52">
        <w:rPr>
          <w:rFonts w:ascii="Times New Roman" w:hAnsi="Times New Roman" w:cs="Times New Roman"/>
          <w:sz w:val="28"/>
          <w:szCs w:val="28"/>
        </w:rPr>
        <w:t>и</w:t>
      </w:r>
      <w:r w:rsidR="009B66ED" w:rsidRPr="006D33D5">
        <w:rPr>
          <w:rFonts w:ascii="Times New Roman" w:hAnsi="Times New Roman" w:cs="Times New Roman"/>
          <w:sz w:val="28"/>
          <w:szCs w:val="28"/>
        </w:rPr>
        <w:t xml:space="preserve">ципальных программ,  и (или) в случае изменения полномочий ответственных исполнителей </w:t>
      </w:r>
      <w:r w:rsidR="009B66ED">
        <w:rPr>
          <w:rFonts w:ascii="Times New Roman" w:hAnsi="Times New Roman" w:cs="Times New Roman"/>
          <w:sz w:val="28"/>
          <w:szCs w:val="28"/>
        </w:rPr>
        <w:t>муниципальных про</w:t>
      </w:r>
      <w:r w:rsidR="009B66ED">
        <w:rPr>
          <w:rFonts w:ascii="Times New Roman" w:hAnsi="Times New Roman" w:cs="Times New Roman"/>
          <w:sz w:val="28"/>
          <w:szCs w:val="28"/>
        </w:rPr>
        <w:softHyphen/>
        <w:t>грамм</w:t>
      </w:r>
      <w:r w:rsidR="009B66ED" w:rsidRPr="006D33D5">
        <w:rPr>
          <w:rFonts w:ascii="Times New Roman" w:hAnsi="Times New Roman" w:cs="Times New Roman"/>
          <w:sz w:val="28"/>
          <w:szCs w:val="28"/>
        </w:rPr>
        <w:t xml:space="preserve">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соответствующих изменений </w:t>
      </w:r>
      <w:r w:rsidR="009B66ED">
        <w:rPr>
          <w:rFonts w:ascii="Times New Roman" w:hAnsi="Times New Roman" w:cs="Times New Roman"/>
          <w:sz w:val="28"/>
          <w:szCs w:val="28"/>
        </w:rPr>
        <w:t>на</w:t>
      </w:r>
      <w:r w:rsidR="009B66ED" w:rsidRPr="006D33D5">
        <w:rPr>
          <w:rFonts w:ascii="Times New Roman" w:hAnsi="Times New Roman" w:cs="Times New Roman"/>
          <w:sz w:val="28"/>
          <w:szCs w:val="28"/>
        </w:rPr>
        <w:t xml:space="preserve">правляют в </w:t>
      </w:r>
      <w:r w:rsidR="009B66ED">
        <w:rPr>
          <w:rFonts w:ascii="Times New Roman" w:hAnsi="Times New Roman" w:cs="Times New Roman"/>
          <w:sz w:val="28"/>
          <w:szCs w:val="28"/>
        </w:rPr>
        <w:t xml:space="preserve">финансовый отдел Ташлинского района </w:t>
      </w:r>
      <w:r w:rsidR="009B66ED" w:rsidRPr="006D33D5">
        <w:rPr>
          <w:rFonts w:ascii="Times New Roman" w:hAnsi="Times New Roman" w:cs="Times New Roman"/>
          <w:sz w:val="28"/>
          <w:szCs w:val="28"/>
        </w:rPr>
        <w:t>соответствую</w:t>
      </w:r>
      <w:r w:rsidR="009B66ED" w:rsidRPr="006D33D5">
        <w:rPr>
          <w:rFonts w:ascii="Times New Roman" w:hAnsi="Times New Roman" w:cs="Times New Roman"/>
          <w:sz w:val="28"/>
          <w:szCs w:val="28"/>
        </w:rPr>
        <w:softHyphen/>
        <w:t>щую информацию для уточнения перечня налоговых расходов.</w:t>
      </w:r>
    </w:p>
    <w:p w:rsidR="009B66ED" w:rsidRDefault="009B66ED" w:rsidP="00BB15C0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6B6956">
        <w:rPr>
          <w:color w:val="auto"/>
          <w:sz w:val="28"/>
          <w:szCs w:val="28"/>
        </w:rPr>
        <w:t xml:space="preserve">5. Перечень налоговых расходов с внесенными в него изменениями формируется до </w:t>
      </w:r>
      <w:r w:rsidR="00D93527" w:rsidRPr="006B6956">
        <w:rPr>
          <w:color w:val="auto"/>
          <w:sz w:val="28"/>
          <w:szCs w:val="28"/>
        </w:rPr>
        <w:t>15 декабря.</w:t>
      </w:r>
    </w:p>
    <w:p w:rsidR="009B66ED" w:rsidRDefault="009B66ED" w:rsidP="00BB15C0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9B66ED" w:rsidRDefault="009B66ED" w:rsidP="00BB15C0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Default="009B66ED" w:rsidP="00BB15C0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Default="009B66ED" w:rsidP="00BB15C0">
      <w:pPr>
        <w:pStyle w:val="31"/>
        <w:shd w:val="clear" w:color="auto" w:fill="auto"/>
        <w:tabs>
          <w:tab w:val="left" w:pos="1014"/>
        </w:tabs>
        <w:spacing w:after="0" w:line="240" w:lineRule="auto"/>
        <w:ind w:right="20" w:firstLine="709"/>
        <w:jc w:val="center"/>
        <w:rPr>
          <w:sz w:val="28"/>
          <w:szCs w:val="28"/>
        </w:rPr>
      </w:pPr>
    </w:p>
    <w:p w:rsidR="009B66ED" w:rsidRPr="00BB15C0" w:rsidRDefault="002E494B" w:rsidP="009B66ED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9B66ED" w:rsidRPr="00BB15C0">
        <w:rPr>
          <w:sz w:val="24"/>
          <w:szCs w:val="24"/>
        </w:rPr>
        <w:t xml:space="preserve"> к порядку</w:t>
      </w:r>
    </w:p>
    <w:p w:rsidR="009B66ED" w:rsidRPr="00BB15C0" w:rsidRDefault="009B66ED" w:rsidP="009B66ED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формирования перечня налоговых расходов </w:t>
      </w:r>
    </w:p>
    <w:p w:rsidR="009B66ED" w:rsidRPr="00BB15C0" w:rsidRDefault="00863A52" w:rsidP="009B66ED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 xml:space="preserve">муниципального образования </w:t>
      </w:r>
      <w:r w:rsidR="004D083E">
        <w:rPr>
          <w:sz w:val="24"/>
          <w:szCs w:val="24"/>
        </w:rPr>
        <w:t xml:space="preserve">Вязовский </w:t>
      </w:r>
      <w:r w:rsidR="009B66ED" w:rsidRPr="00BB15C0">
        <w:rPr>
          <w:sz w:val="24"/>
          <w:szCs w:val="24"/>
        </w:rPr>
        <w:t xml:space="preserve">сельсовет </w:t>
      </w:r>
    </w:p>
    <w:p w:rsidR="002E494B" w:rsidRDefault="009B66ED" w:rsidP="009B66ED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 w:rsidRPr="00BB15C0">
        <w:rPr>
          <w:sz w:val="24"/>
          <w:szCs w:val="24"/>
        </w:rPr>
        <w:t>Ташлинского района Оренбургской области</w:t>
      </w:r>
      <w:r w:rsidR="002E494B">
        <w:rPr>
          <w:sz w:val="24"/>
          <w:szCs w:val="24"/>
        </w:rPr>
        <w:t xml:space="preserve">, </w:t>
      </w:r>
    </w:p>
    <w:p w:rsidR="002E494B" w:rsidRDefault="002E494B" w:rsidP="009B66ED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утвержденному постановлением </w:t>
      </w:r>
    </w:p>
    <w:p w:rsidR="009B66ED" w:rsidRPr="00BB15C0" w:rsidRDefault="004D083E" w:rsidP="009B66ED">
      <w:pPr>
        <w:pStyle w:val="31"/>
        <w:shd w:val="clear" w:color="auto" w:fill="auto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E494B">
        <w:rPr>
          <w:sz w:val="24"/>
          <w:szCs w:val="24"/>
        </w:rPr>
        <w:t xml:space="preserve"> </w:t>
      </w:r>
      <w:r>
        <w:rPr>
          <w:sz w:val="24"/>
          <w:szCs w:val="24"/>
        </w:rPr>
        <w:t>29.03.2023 № 7-п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B66ED" w:rsidRPr="002E494B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2E494B">
        <w:rPr>
          <w:b/>
          <w:sz w:val="28"/>
          <w:szCs w:val="28"/>
        </w:rPr>
        <w:t>Информация,</w:t>
      </w:r>
    </w:p>
    <w:p w:rsidR="009B66ED" w:rsidRPr="002E494B" w:rsidRDefault="004D083E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9B66ED" w:rsidRPr="002E494B">
        <w:rPr>
          <w:b/>
          <w:sz w:val="28"/>
          <w:szCs w:val="28"/>
        </w:rPr>
        <w:t xml:space="preserve">ключаемая в перечень налоговых расходов </w:t>
      </w:r>
    </w:p>
    <w:p w:rsidR="009B66ED" w:rsidRPr="00EC446E" w:rsidRDefault="009B66ED" w:rsidP="009B66ED">
      <w:pPr>
        <w:pStyle w:val="30"/>
        <w:shd w:val="clear" w:color="auto" w:fill="auto"/>
        <w:spacing w:before="0" w:after="0" w:line="240" w:lineRule="auto"/>
        <w:ind w:left="7220"/>
        <w:rPr>
          <w:sz w:val="28"/>
          <w:szCs w:val="28"/>
        </w:rPr>
      </w:pPr>
    </w:p>
    <w:p w:rsidR="00CB68A9" w:rsidRPr="00CB68A9" w:rsidRDefault="009B66ED" w:rsidP="00CB68A9">
      <w:pPr>
        <w:pStyle w:val="31"/>
        <w:numPr>
          <w:ilvl w:val="0"/>
          <w:numId w:val="5"/>
        </w:numPr>
        <w:shd w:val="clear" w:color="auto" w:fill="auto"/>
        <w:spacing w:after="0" w:line="240" w:lineRule="auto"/>
        <w:ind w:right="60"/>
        <w:jc w:val="both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Нормативные ха</w:t>
      </w:r>
      <w:r w:rsidR="00487988">
        <w:rPr>
          <w:b/>
          <w:sz w:val="28"/>
          <w:szCs w:val="28"/>
        </w:rPr>
        <w:t>рактеристики налогового расхода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Наименования налогов, по которым предусматриваются налоговые льготы, освобождения и иные преференции.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Нормативные правовые акты, которыми предусматриваются налого</w:t>
      </w:r>
      <w:r w:rsidRPr="00266C6A">
        <w:rPr>
          <w:sz w:val="28"/>
          <w:szCs w:val="28"/>
        </w:rPr>
        <w:softHyphen/>
        <w:t>вые льготы, освобождения и иные преференции по налогам.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>Категории плательщиков налогов, для которых предусмотрены нало</w:t>
      </w:r>
      <w:r w:rsidRPr="00266C6A">
        <w:rPr>
          <w:sz w:val="28"/>
          <w:szCs w:val="28"/>
        </w:rPr>
        <w:softHyphen/>
        <w:t>говые льготы, освобождения и иные преференции.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5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6C6A">
        <w:rPr>
          <w:sz w:val="28"/>
          <w:szCs w:val="28"/>
        </w:rPr>
        <w:t>Условия предоставления налоговых льгот, освобождений и иных преференций для плательщиков налогов.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66C6A">
        <w:rPr>
          <w:sz w:val="28"/>
          <w:szCs w:val="28"/>
        </w:rPr>
        <w:t>Целевая категория плательщиков налогов, для кото</w:t>
      </w:r>
      <w:r>
        <w:rPr>
          <w:sz w:val="28"/>
          <w:szCs w:val="28"/>
        </w:rPr>
        <w:t>рых преду</w:t>
      </w:r>
      <w:r w:rsidRPr="00266C6A">
        <w:rPr>
          <w:sz w:val="28"/>
          <w:szCs w:val="28"/>
        </w:rPr>
        <w:t>смотре</w:t>
      </w:r>
      <w:r w:rsidRPr="00266C6A">
        <w:rPr>
          <w:sz w:val="28"/>
          <w:szCs w:val="28"/>
        </w:rPr>
        <w:softHyphen/>
        <w:t>ны налоговые льготы, освобождения и иные преференции.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66C6A">
        <w:rPr>
          <w:sz w:val="28"/>
          <w:szCs w:val="28"/>
        </w:rPr>
        <w:t>Даты вступления в силу нормативных правовых актов, устанавли</w:t>
      </w:r>
      <w:r w:rsidRPr="00266C6A">
        <w:rPr>
          <w:sz w:val="28"/>
          <w:szCs w:val="28"/>
        </w:rPr>
        <w:softHyphen/>
        <w:t>вающих налоговые льготы, освобождения и иные преференции для платель</w:t>
      </w:r>
      <w:r w:rsidRPr="00266C6A">
        <w:rPr>
          <w:sz w:val="28"/>
          <w:szCs w:val="28"/>
        </w:rPr>
        <w:softHyphen/>
        <w:t>щиков налогов.</w:t>
      </w:r>
    </w:p>
    <w:p w:rsidR="009B66ED" w:rsidRDefault="009B66ED" w:rsidP="009B66ED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C6A">
        <w:rPr>
          <w:sz w:val="28"/>
          <w:szCs w:val="28"/>
        </w:rPr>
        <w:t>Даты вступления в силу нормативных правовых актов, отменяющих налоговые льготы, освобождения и иные преференции для плательщиков на</w:t>
      </w:r>
      <w:r w:rsidRPr="00266C6A">
        <w:rPr>
          <w:sz w:val="28"/>
          <w:szCs w:val="28"/>
        </w:rPr>
        <w:softHyphen/>
        <w:t>логов.</w:t>
      </w:r>
    </w:p>
    <w:p w:rsidR="00487988" w:rsidRPr="00266C6A" w:rsidRDefault="00487988" w:rsidP="009B66ED">
      <w:pPr>
        <w:pStyle w:val="31"/>
        <w:shd w:val="clear" w:color="auto" w:fill="auto"/>
        <w:tabs>
          <w:tab w:val="left" w:pos="980"/>
        </w:tabs>
        <w:spacing w:after="0" w:line="240" w:lineRule="auto"/>
        <w:ind w:right="62" w:firstLine="709"/>
        <w:jc w:val="both"/>
        <w:rPr>
          <w:sz w:val="28"/>
          <w:szCs w:val="28"/>
        </w:rPr>
      </w:pPr>
    </w:p>
    <w:p w:rsidR="00CB68A9" w:rsidRPr="00CB68A9" w:rsidRDefault="009B66ED" w:rsidP="00487988">
      <w:pPr>
        <w:pStyle w:val="3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CB68A9">
        <w:rPr>
          <w:b/>
          <w:sz w:val="28"/>
          <w:szCs w:val="28"/>
        </w:rPr>
        <w:t>II. Целевые ха</w:t>
      </w:r>
      <w:r w:rsidR="00487988">
        <w:rPr>
          <w:b/>
          <w:sz w:val="28"/>
          <w:szCs w:val="28"/>
        </w:rPr>
        <w:t>рактеристики налогового расхода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66C6A">
        <w:rPr>
          <w:sz w:val="28"/>
          <w:szCs w:val="28"/>
        </w:rPr>
        <w:t>Целевая категория налоговых расходов</w:t>
      </w:r>
      <w:r w:rsidR="00CB68A9">
        <w:rPr>
          <w:sz w:val="28"/>
          <w:szCs w:val="28"/>
        </w:rPr>
        <w:t xml:space="preserve"> муниципального образования</w:t>
      </w:r>
      <w:r w:rsidR="00487988">
        <w:rPr>
          <w:sz w:val="28"/>
          <w:szCs w:val="28"/>
        </w:rPr>
        <w:t>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6C6A">
        <w:rPr>
          <w:sz w:val="28"/>
          <w:szCs w:val="28"/>
        </w:rPr>
        <w:t>Цели предоставления налоговых льгот, освобождений и иных префе</w:t>
      </w:r>
      <w:r w:rsidRPr="00266C6A">
        <w:rPr>
          <w:sz w:val="28"/>
          <w:szCs w:val="28"/>
        </w:rPr>
        <w:softHyphen/>
        <w:t>ренций для плательщиков налогов.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70"/>
        </w:tabs>
        <w:spacing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6C6A">
        <w:rPr>
          <w:sz w:val="28"/>
          <w:szCs w:val="28"/>
        </w:rPr>
        <w:t xml:space="preserve">Наименования </w:t>
      </w:r>
      <w:r>
        <w:rPr>
          <w:sz w:val="28"/>
          <w:szCs w:val="28"/>
        </w:rPr>
        <w:t xml:space="preserve">муниципальных </w:t>
      </w:r>
      <w:r w:rsidRPr="00266C6A">
        <w:rPr>
          <w:sz w:val="28"/>
          <w:szCs w:val="28"/>
        </w:rPr>
        <w:t xml:space="preserve">программ, наименования нормативных правовых актов, определяющих цели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относящиеся к </w:t>
      </w:r>
      <w:r>
        <w:rPr>
          <w:sz w:val="28"/>
          <w:szCs w:val="28"/>
        </w:rPr>
        <w:t>муниципальным</w:t>
      </w:r>
      <w:r w:rsidRPr="00266C6A">
        <w:rPr>
          <w:sz w:val="28"/>
          <w:szCs w:val="28"/>
        </w:rPr>
        <w:t xml:space="preserve"> программам, в </w:t>
      </w:r>
      <w:r w:rsidR="004D083E" w:rsidRPr="00266C6A">
        <w:rPr>
          <w:sz w:val="28"/>
          <w:szCs w:val="28"/>
        </w:rPr>
        <w:t>целях,</w:t>
      </w:r>
      <w:r w:rsidRPr="00266C6A">
        <w:rPr>
          <w:sz w:val="28"/>
          <w:szCs w:val="28"/>
        </w:rPr>
        <w:t xml:space="preserve"> реализации которых предоставляются налоговые льготы, освобождения и иные преференции для плательщиков налогов.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920" w:right="1400"/>
        <w:rPr>
          <w:sz w:val="28"/>
          <w:szCs w:val="28"/>
        </w:rPr>
      </w:pPr>
    </w:p>
    <w:p w:rsidR="002B5C88" w:rsidRDefault="002B5C88" w:rsidP="00487988">
      <w:pPr>
        <w:pStyle w:val="31"/>
        <w:shd w:val="clear" w:color="auto" w:fill="auto"/>
        <w:spacing w:after="0" w:line="240" w:lineRule="auto"/>
        <w:ind w:right="-70"/>
        <w:rPr>
          <w:sz w:val="28"/>
          <w:szCs w:val="28"/>
        </w:rPr>
      </w:pPr>
    </w:p>
    <w:p w:rsidR="002B5C88" w:rsidRDefault="002B5C88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487988" w:rsidRPr="00845F10" w:rsidRDefault="00487988" w:rsidP="00487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№ 2</w:t>
      </w:r>
      <w:r w:rsidRPr="00845F10">
        <w:rPr>
          <w:rFonts w:ascii="Times New Roman" w:hAnsi="Times New Roman" w:cs="Times New Roman"/>
          <w:sz w:val="24"/>
          <w:szCs w:val="24"/>
        </w:rPr>
        <w:br/>
        <w:t>к постановлению администрации</w:t>
      </w:r>
    </w:p>
    <w:p w:rsidR="00487988" w:rsidRPr="00845F10" w:rsidRDefault="00487988" w:rsidP="00487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487988" w:rsidRPr="00845F10" w:rsidRDefault="00487988" w:rsidP="004D0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D083E">
        <w:rPr>
          <w:rFonts w:ascii="Times New Roman" w:hAnsi="Times New Roman" w:cs="Times New Roman"/>
          <w:sz w:val="24"/>
          <w:szCs w:val="24"/>
        </w:rPr>
        <w:t xml:space="preserve">             Вязовский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45F10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87988" w:rsidRPr="00845F10" w:rsidRDefault="00487988" w:rsidP="004D08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F10">
        <w:rPr>
          <w:rFonts w:ascii="Times New Roman" w:hAnsi="Times New Roman" w:cs="Times New Roman"/>
          <w:sz w:val="24"/>
          <w:szCs w:val="24"/>
        </w:rPr>
        <w:t xml:space="preserve">от </w:t>
      </w:r>
      <w:r w:rsidR="004D083E">
        <w:rPr>
          <w:rFonts w:ascii="Times New Roman" w:hAnsi="Times New Roman" w:cs="Times New Roman"/>
          <w:sz w:val="24"/>
          <w:szCs w:val="24"/>
        </w:rPr>
        <w:t>29.03.2023    № 7-п</w:t>
      </w:r>
    </w:p>
    <w:p w:rsidR="009B66ED" w:rsidRPr="00EC446E" w:rsidRDefault="009B66ED" w:rsidP="009B66ED">
      <w:pPr>
        <w:pStyle w:val="31"/>
        <w:shd w:val="clear" w:color="auto" w:fill="auto"/>
        <w:spacing w:after="0" w:line="240" w:lineRule="auto"/>
        <w:ind w:right="-70"/>
        <w:jc w:val="right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4020"/>
        <w:rPr>
          <w:sz w:val="28"/>
          <w:szCs w:val="28"/>
        </w:rPr>
      </w:pPr>
    </w:p>
    <w:p w:rsidR="009B66ED" w:rsidRPr="003D3036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Порядок</w:t>
      </w:r>
    </w:p>
    <w:p w:rsidR="009B66ED" w:rsidRPr="003D3036" w:rsidRDefault="009B66ED" w:rsidP="009B66ED">
      <w:pPr>
        <w:pStyle w:val="3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3D3036">
        <w:rPr>
          <w:b/>
          <w:sz w:val="28"/>
          <w:szCs w:val="28"/>
        </w:rPr>
        <w:t>оценки налоговых расходов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left="1560"/>
        <w:rPr>
          <w:sz w:val="28"/>
          <w:szCs w:val="28"/>
        </w:rPr>
      </w:pPr>
    </w:p>
    <w:p w:rsidR="00E44DB2" w:rsidRDefault="009B66ED" w:rsidP="00E44DB2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Настоящий Порядок устанавливает процедуру проведения оценки налоговых расходов</w:t>
      </w:r>
      <w:r w:rsidR="004D083E">
        <w:rPr>
          <w:sz w:val="28"/>
          <w:szCs w:val="28"/>
        </w:rPr>
        <w:t xml:space="preserve"> муниципального образования Вязовский</w:t>
      </w:r>
      <w:r w:rsidR="00E44DB2">
        <w:rPr>
          <w:sz w:val="28"/>
          <w:szCs w:val="28"/>
        </w:rPr>
        <w:t xml:space="preserve"> сельсовет Ташлинского района</w:t>
      </w:r>
      <w:r w:rsidR="00F16253">
        <w:rPr>
          <w:sz w:val="28"/>
          <w:szCs w:val="28"/>
        </w:rPr>
        <w:t>.</w:t>
      </w:r>
    </w:p>
    <w:p w:rsidR="009B66ED" w:rsidRPr="00E44DB2" w:rsidRDefault="009B66ED" w:rsidP="00E44DB2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E44DB2">
        <w:rPr>
          <w:sz w:val="28"/>
          <w:szCs w:val="28"/>
        </w:rPr>
        <w:t xml:space="preserve">Понятия, используемые в настоящем Порядке, означают следующее: </w:t>
      </w:r>
    </w:p>
    <w:p w:rsidR="009B66ED" w:rsidRPr="001D1528" w:rsidRDefault="009B66ED" w:rsidP="009B66ED">
      <w:pPr>
        <w:pStyle w:val="31"/>
        <w:shd w:val="clear" w:color="auto" w:fill="auto"/>
        <w:tabs>
          <w:tab w:val="left" w:pos="1046"/>
        </w:tabs>
        <w:spacing w:after="0" w:line="240" w:lineRule="auto"/>
        <w:ind w:left="23" w:right="20" w:firstLine="709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 xml:space="preserve">«налоговые расходы </w:t>
      </w:r>
      <w:r w:rsidR="00F16253">
        <w:rPr>
          <w:color w:val="auto"/>
          <w:sz w:val="28"/>
          <w:szCs w:val="28"/>
        </w:rPr>
        <w:t>муниципального образования</w:t>
      </w:r>
      <w:r w:rsidRPr="001D1528">
        <w:rPr>
          <w:color w:val="auto"/>
          <w:sz w:val="28"/>
          <w:szCs w:val="28"/>
        </w:rPr>
        <w:t>» - выпадающие доходы местного бюджета, обусловленные налоговыми льготами, освобождениями и иными преференциями по налогам, предусмотренными в качестве мер муниципальной поддержки в соответствии с целями муниципальных про</w:t>
      </w:r>
      <w:r w:rsidRPr="001D1528">
        <w:rPr>
          <w:color w:val="auto"/>
          <w:sz w:val="28"/>
          <w:szCs w:val="28"/>
        </w:rPr>
        <w:softHyphen/>
        <w:t>грамм и (или) целями социально-экономической политики муниципального образования, не относящимися к муниципальных программам;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«куратор налогового расхода» - </w:t>
      </w:r>
      <w:r w:rsidRPr="00487706">
        <w:rPr>
          <w:sz w:val="28"/>
          <w:szCs w:val="28"/>
        </w:rPr>
        <w:t>орган  местного  самоуправления,  уполномоченный  проводить  оценку</w:t>
      </w:r>
      <w:r>
        <w:rPr>
          <w:sz w:val="28"/>
          <w:szCs w:val="28"/>
        </w:rPr>
        <w:t xml:space="preserve"> эффективности </w:t>
      </w:r>
      <w:r w:rsidRPr="00487706">
        <w:rPr>
          <w:sz w:val="28"/>
          <w:szCs w:val="28"/>
        </w:rPr>
        <w:t>налоговых  расходов; ответственный исполнитель соответствующей муниципальной программы.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«нормативные характеристики налоговых расходов» - сведения о положениях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</w:t>
      </w:r>
      <w:r w:rsidRPr="00266C6A">
        <w:rPr>
          <w:sz w:val="28"/>
          <w:szCs w:val="28"/>
        </w:rPr>
        <w:softHyphen/>
        <w:t>смотрены льготы, а также иные характеристики, предусмотренные норма</w:t>
      </w:r>
      <w:r w:rsidRPr="00266C6A">
        <w:rPr>
          <w:sz w:val="28"/>
          <w:szCs w:val="28"/>
        </w:rPr>
        <w:softHyphen/>
        <w:t xml:space="preserve">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«оценка налоговых расходов» - комплекс меро</w:t>
      </w:r>
      <w:r w:rsidRPr="00266C6A">
        <w:rPr>
          <w:sz w:val="28"/>
          <w:szCs w:val="28"/>
        </w:rPr>
        <w:softHyphen/>
        <w:t xml:space="preserve">приятий по оценке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обу</w:t>
      </w:r>
      <w:r w:rsidRPr="00266C6A">
        <w:rPr>
          <w:sz w:val="28"/>
          <w:szCs w:val="28"/>
        </w:rPr>
        <w:softHyphen/>
        <w:t xml:space="preserve">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объемов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» - опре</w:t>
      </w:r>
      <w:r w:rsidRPr="00266C6A">
        <w:rPr>
          <w:sz w:val="28"/>
          <w:szCs w:val="28"/>
        </w:rPr>
        <w:softHyphen/>
        <w:t xml:space="preserve">деление объемов выпадающих доходов </w:t>
      </w:r>
      <w:r>
        <w:rPr>
          <w:sz w:val="28"/>
          <w:szCs w:val="28"/>
        </w:rPr>
        <w:t>местного</w:t>
      </w:r>
      <w:r w:rsidRPr="00266C6A">
        <w:rPr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«оценка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»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;</w:t>
      </w:r>
    </w:p>
    <w:p w:rsidR="009B66ED" w:rsidRPr="001D1528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0C2D04">
        <w:rPr>
          <w:color w:val="auto"/>
          <w:sz w:val="28"/>
          <w:szCs w:val="28"/>
        </w:rPr>
        <w:t xml:space="preserve">«перечень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>» - документ, со</w:t>
      </w:r>
      <w:r w:rsidRPr="000C2D04">
        <w:rPr>
          <w:color w:val="auto"/>
          <w:sz w:val="28"/>
          <w:szCs w:val="28"/>
        </w:rPr>
        <w:softHyphen/>
        <w:t xml:space="preserve">держащий сведения о распределении налоговых расходов </w:t>
      </w:r>
      <w:r w:rsidRPr="000C2D04">
        <w:rPr>
          <w:sz w:val="28"/>
          <w:szCs w:val="28"/>
        </w:rPr>
        <w:t>муниципального образования</w:t>
      </w:r>
      <w:r w:rsidRPr="000C2D04">
        <w:rPr>
          <w:color w:val="auto"/>
          <w:sz w:val="28"/>
          <w:szCs w:val="28"/>
        </w:rPr>
        <w:t xml:space="preserve"> в соответствии с целями муниципальных программ, и (или) целями социально-экономической политики </w:t>
      </w:r>
      <w:r w:rsidRPr="000C2D04">
        <w:rPr>
          <w:color w:val="auto"/>
          <w:sz w:val="28"/>
          <w:szCs w:val="28"/>
        </w:rPr>
        <w:lastRenderedPageBreak/>
        <w:t>муниципального образования, не относящимися к муниципальным программам, о кураторах налоговых расходов, а также иные сведения, предусмот</w:t>
      </w:r>
      <w:r w:rsidRPr="000C2D04">
        <w:rPr>
          <w:color w:val="auto"/>
          <w:sz w:val="28"/>
          <w:szCs w:val="28"/>
        </w:rPr>
        <w:softHyphen/>
        <w:t>ренные администрацией сельсовета;</w:t>
      </w:r>
    </w:p>
    <w:p w:rsidR="009B66ED" w:rsidRPr="009D33B1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color w:val="auto"/>
          <w:sz w:val="28"/>
          <w:szCs w:val="28"/>
        </w:rPr>
      </w:pPr>
      <w:r w:rsidRPr="009D33B1">
        <w:rPr>
          <w:color w:val="auto"/>
          <w:sz w:val="28"/>
          <w:szCs w:val="28"/>
        </w:rPr>
        <w:t>«плательщики» - плательщики налогов;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«социальные налоговые расходы» - целевая ка</w:t>
      </w:r>
      <w:r w:rsidRPr="00266C6A">
        <w:rPr>
          <w:sz w:val="28"/>
          <w:szCs w:val="28"/>
        </w:rPr>
        <w:softHyphen/>
        <w:t>тегория налоговых расходов</w:t>
      </w:r>
      <w:r w:rsidR="00114745">
        <w:rPr>
          <w:sz w:val="28"/>
          <w:szCs w:val="28"/>
        </w:rPr>
        <w:t xml:space="preserve"> муниципального образования</w:t>
      </w:r>
      <w:r w:rsidRPr="00266C6A">
        <w:rPr>
          <w:sz w:val="28"/>
          <w:szCs w:val="28"/>
        </w:rPr>
        <w:t>, обусловленных необхо</w:t>
      </w:r>
      <w:r w:rsidRPr="00266C6A">
        <w:rPr>
          <w:sz w:val="28"/>
          <w:szCs w:val="28"/>
        </w:rPr>
        <w:softHyphen/>
        <w:t>димостью обеспечения социальной защиты (поддержки) населения</w:t>
      </w:r>
      <w:r w:rsidR="00114745">
        <w:rPr>
          <w:sz w:val="28"/>
          <w:szCs w:val="28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</w:t>
      </w:r>
      <w:r w:rsidR="004D083E">
        <w:rPr>
          <w:sz w:val="28"/>
          <w:szCs w:val="28"/>
        </w:rPr>
        <w:t xml:space="preserve"> </w:t>
      </w:r>
      <w:r w:rsidR="00114745">
        <w:rPr>
          <w:sz w:val="28"/>
          <w:szCs w:val="28"/>
        </w:rPr>
        <w:t>(волонтерской) деятельности;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«технические налоговые расходы» - целевая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 xml:space="preserve">тегория налоговых расходов, </w:t>
      </w:r>
      <w:r w:rsidRPr="00266C6A">
        <w:rPr>
          <w:sz w:val="28"/>
          <w:szCs w:val="28"/>
        </w:rPr>
        <w:t>предполагающих уменьшение расходов плательщиков, воспользовавшихся льготами, финан</w:t>
      </w:r>
      <w:r w:rsidRPr="00266C6A">
        <w:rPr>
          <w:sz w:val="28"/>
          <w:szCs w:val="28"/>
        </w:rPr>
        <w:softHyphen/>
        <w:t>совое обеспечение которых осуществляется в полн</w:t>
      </w:r>
      <w:r>
        <w:rPr>
          <w:sz w:val="28"/>
          <w:szCs w:val="28"/>
        </w:rPr>
        <w:t xml:space="preserve">ом объеме или частично за счет местного </w:t>
      </w:r>
      <w:r w:rsidRPr="00266C6A">
        <w:rPr>
          <w:sz w:val="28"/>
          <w:szCs w:val="28"/>
        </w:rPr>
        <w:t>бюджета;</w:t>
      </w:r>
    </w:p>
    <w:p w:rsidR="009B66ED" w:rsidRPr="00427013" w:rsidRDefault="009B66ED" w:rsidP="009B66ED">
      <w:pPr>
        <w:pStyle w:val="31"/>
        <w:shd w:val="clear" w:color="auto" w:fill="auto"/>
        <w:tabs>
          <w:tab w:val="left" w:pos="4815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«фискальные характеристики налоговых расходов» - сведения об объеме льгот, предоставленных плательщикам, о чис</w:t>
      </w:r>
      <w:r w:rsidRPr="00266C6A">
        <w:rPr>
          <w:sz w:val="28"/>
          <w:szCs w:val="28"/>
        </w:rPr>
        <w:softHyphen/>
        <w:t xml:space="preserve">ленности получателей льгот и об объеме налогов, задекларированных ими для уплаты в </w:t>
      </w:r>
      <w:r>
        <w:rPr>
          <w:sz w:val="28"/>
          <w:szCs w:val="28"/>
        </w:rPr>
        <w:t>местный бюджет;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«целевые характеристики налогового расхода» - сведения о целях предоставления льготы, показателях (индикаторах) дости</w:t>
      </w:r>
      <w:r w:rsidRPr="00266C6A">
        <w:rPr>
          <w:sz w:val="28"/>
          <w:szCs w:val="28"/>
        </w:rPr>
        <w:softHyphen/>
        <w:t>жения целей предоставления льготы, а также иные характеристики, преду</w:t>
      </w:r>
      <w:r w:rsidRPr="00266C6A">
        <w:rPr>
          <w:sz w:val="28"/>
          <w:szCs w:val="28"/>
        </w:rPr>
        <w:softHyphen/>
        <w:t xml:space="preserve">смотренные нормативными правовыми актами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9B66ED" w:rsidRPr="001D1528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color w:val="auto"/>
          <w:sz w:val="28"/>
          <w:szCs w:val="28"/>
        </w:rPr>
      </w:pPr>
      <w:r w:rsidRPr="001D1528">
        <w:rPr>
          <w:color w:val="auto"/>
          <w:sz w:val="28"/>
          <w:szCs w:val="28"/>
        </w:rPr>
        <w:t>Отнесение налоговых расходов к муниципальным программам осуществляется исходя из целей муниципальных программ,  и (или) целей социально-экономической политики муниципального образования, не относящихся к муниципальным программам.</w:t>
      </w:r>
    </w:p>
    <w:p w:rsidR="009B66ED" w:rsidRPr="00266C6A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8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Оценка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осуществляется куратором налогового расхода в соответствии с настоящим Порядком.</w:t>
      </w:r>
    </w:p>
    <w:p w:rsidR="009B66ED" w:rsidRPr="00266C6A" w:rsidRDefault="009B66ED" w:rsidP="009B66ED">
      <w:pPr>
        <w:pStyle w:val="31"/>
        <w:numPr>
          <w:ilvl w:val="4"/>
          <w:numId w:val="3"/>
        </w:numPr>
        <w:shd w:val="clear" w:color="auto" w:fill="auto"/>
        <w:tabs>
          <w:tab w:val="left" w:pos="1033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t>финансовому отделу</w:t>
      </w:r>
      <w:r w:rsidR="004D0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Ташлинского района </w:t>
      </w:r>
      <w:r w:rsidRPr="00266C6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–финансовый отдел</w:t>
      </w:r>
      <w:r w:rsidRPr="00266C6A">
        <w:rPr>
          <w:sz w:val="28"/>
          <w:szCs w:val="28"/>
        </w:rPr>
        <w:t xml:space="preserve">) о фискальных характеристиках налоговых расходов осуществляется </w:t>
      </w:r>
      <w:r>
        <w:rPr>
          <w:sz w:val="28"/>
          <w:szCs w:val="28"/>
        </w:rPr>
        <w:t xml:space="preserve">администрацией сельсовета </w:t>
      </w:r>
      <w:r w:rsidRPr="00266C6A">
        <w:rPr>
          <w:sz w:val="28"/>
          <w:szCs w:val="28"/>
        </w:rPr>
        <w:t>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</w:t>
      </w:r>
      <w:r w:rsidR="00BA632C">
        <w:rPr>
          <w:sz w:val="28"/>
          <w:szCs w:val="28"/>
        </w:rPr>
        <w:t>ипальных образований» (далее - П</w:t>
      </w:r>
      <w:r w:rsidRPr="00266C6A">
        <w:rPr>
          <w:sz w:val="28"/>
          <w:szCs w:val="28"/>
        </w:rPr>
        <w:t>остановление от 22.06.2019 № 796).</w:t>
      </w:r>
    </w:p>
    <w:p w:rsidR="009B66ED" w:rsidRPr="00266C6A" w:rsidRDefault="00BA632C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соответствии с П</w:t>
      </w:r>
      <w:r w:rsidR="009B66ED" w:rsidRPr="00266C6A">
        <w:rPr>
          <w:sz w:val="28"/>
          <w:szCs w:val="28"/>
        </w:rPr>
        <w:t>остановлением от 22.06.2019 № 796</w:t>
      </w:r>
      <w:r>
        <w:rPr>
          <w:sz w:val="28"/>
          <w:szCs w:val="28"/>
        </w:rPr>
        <w:t>,</w:t>
      </w:r>
      <w:r w:rsidR="009B66ED" w:rsidRPr="00266C6A">
        <w:rPr>
          <w:sz w:val="28"/>
          <w:szCs w:val="28"/>
        </w:rPr>
        <w:t xml:space="preserve"> в целях про</w:t>
      </w:r>
      <w:r w:rsidR="009B66ED" w:rsidRPr="00266C6A">
        <w:rPr>
          <w:sz w:val="28"/>
          <w:szCs w:val="28"/>
        </w:rPr>
        <w:softHyphen/>
        <w:t xml:space="preserve">ведения оценки эффективности налоговых расходов </w:t>
      </w:r>
      <w:r w:rsidR="009B66ED">
        <w:rPr>
          <w:sz w:val="28"/>
          <w:szCs w:val="28"/>
        </w:rPr>
        <w:t>муниципального образования</w:t>
      </w:r>
      <w:r w:rsidR="009B66ED" w:rsidRPr="00266C6A">
        <w:rPr>
          <w:sz w:val="28"/>
          <w:szCs w:val="28"/>
        </w:rPr>
        <w:t>: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</w:t>
      </w:r>
      <w:r w:rsidR="00863A52">
        <w:rPr>
          <w:sz w:val="28"/>
          <w:szCs w:val="28"/>
        </w:rPr>
        <w:t>а</w:t>
      </w:r>
      <w:r>
        <w:rPr>
          <w:sz w:val="28"/>
          <w:szCs w:val="28"/>
        </w:rPr>
        <w:t>ция сельсовета</w:t>
      </w:r>
      <w:r w:rsidRPr="00266C6A">
        <w:rPr>
          <w:sz w:val="28"/>
          <w:szCs w:val="28"/>
        </w:rPr>
        <w:t>: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99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>до 1 февраля направляет Управлению Федеральной налоговой служ</w:t>
      </w:r>
      <w:r w:rsidRPr="00266C6A">
        <w:rPr>
          <w:sz w:val="28"/>
          <w:szCs w:val="28"/>
        </w:rPr>
        <w:softHyphen/>
        <w:t xml:space="preserve">бы по Оренбургской области сведения о категориях </w:t>
      </w:r>
      <w:r w:rsidR="00863A52" w:rsidRPr="00266C6A">
        <w:rPr>
          <w:sz w:val="28"/>
          <w:szCs w:val="28"/>
        </w:rPr>
        <w:t>плательщиков,</w:t>
      </w:r>
      <w:r w:rsidRPr="00266C6A">
        <w:rPr>
          <w:sz w:val="28"/>
          <w:szCs w:val="28"/>
        </w:rPr>
        <w:t xml:space="preserve"> с указани</w:t>
      </w:r>
      <w:r w:rsidRPr="00266C6A">
        <w:rPr>
          <w:sz w:val="28"/>
          <w:szCs w:val="28"/>
        </w:rPr>
        <w:softHyphen/>
        <w:t xml:space="preserve">ем обусловливающих соответствующие налоговые расходы 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, в том числе действовавших в отчет</w:t>
      </w:r>
      <w:r w:rsidRPr="00266C6A">
        <w:rPr>
          <w:sz w:val="28"/>
          <w:szCs w:val="28"/>
        </w:rPr>
        <w:softHyphen/>
        <w:t>ном году и в году, предшествующем отчетному году, и иной информации, предусмотренной приложением к настоящему Порядку;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0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до 1 июня представляет в </w:t>
      </w:r>
      <w:r w:rsidR="0020730E"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данные для оценки налоговых расходов </w:t>
      </w:r>
      <w:r>
        <w:rPr>
          <w:sz w:val="28"/>
          <w:szCs w:val="28"/>
        </w:rPr>
        <w:lastRenderedPageBreak/>
        <w:t>муниципального образования</w:t>
      </w:r>
      <w:r w:rsidRPr="00266C6A">
        <w:rPr>
          <w:sz w:val="28"/>
          <w:szCs w:val="28"/>
        </w:rPr>
        <w:t xml:space="preserve"> по перечню согласно приложению к постановлению от 22.06.2019 № 796;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18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в)</w:t>
      </w:r>
      <w:r w:rsidRPr="00266C6A">
        <w:rPr>
          <w:sz w:val="28"/>
          <w:szCs w:val="28"/>
        </w:rPr>
        <w:tab/>
        <w:t xml:space="preserve">до 20 августа при необходимости представляет в </w:t>
      </w:r>
      <w:r w:rsidR="0020730E">
        <w:rPr>
          <w:sz w:val="28"/>
          <w:szCs w:val="28"/>
        </w:rPr>
        <w:t>финансовый отдел администрации Ташлинского района</w:t>
      </w:r>
      <w:r w:rsidRPr="00266C6A">
        <w:rPr>
          <w:sz w:val="28"/>
          <w:szCs w:val="28"/>
        </w:rPr>
        <w:t xml:space="preserve"> уточненную информацию согласно приложе</w:t>
      </w:r>
      <w:r w:rsidRPr="00266C6A">
        <w:rPr>
          <w:sz w:val="28"/>
          <w:szCs w:val="28"/>
        </w:rPr>
        <w:softHyphen/>
        <w:t>нию к Общим требованиям к оценке налоговых расходов субъектов Россий</w:t>
      </w:r>
      <w:r w:rsidRPr="00266C6A">
        <w:rPr>
          <w:sz w:val="28"/>
          <w:szCs w:val="28"/>
        </w:rPr>
        <w:softHyphen/>
        <w:t>ской Федерации и муниципальных образований, утвержденным постановле</w:t>
      </w:r>
      <w:r w:rsidRPr="00266C6A">
        <w:rPr>
          <w:sz w:val="28"/>
          <w:szCs w:val="28"/>
        </w:rPr>
        <w:softHyphen/>
        <w:t>нием от 22.06.2019 № 796.</w:t>
      </w:r>
    </w:p>
    <w:p w:rsidR="009B66ED" w:rsidRPr="00266C6A" w:rsidRDefault="003C2F14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rStyle w:val="-1pt"/>
          <w:sz w:val="28"/>
          <w:szCs w:val="28"/>
        </w:rPr>
        <w:t>7</w:t>
      </w:r>
      <w:r w:rsidR="009B66ED" w:rsidRPr="00266C6A">
        <w:rPr>
          <w:rStyle w:val="-1pt"/>
          <w:sz w:val="28"/>
          <w:szCs w:val="28"/>
        </w:rPr>
        <w:t>.</w:t>
      </w:r>
      <w:r w:rsidR="009B66ED" w:rsidRPr="00266C6A">
        <w:rPr>
          <w:sz w:val="28"/>
          <w:szCs w:val="28"/>
        </w:rPr>
        <w:t xml:space="preserve"> Оценка эффективности налоговых расходов </w:t>
      </w:r>
      <w:r w:rsidR="009B66ED">
        <w:rPr>
          <w:sz w:val="28"/>
          <w:szCs w:val="28"/>
        </w:rPr>
        <w:t>муниципального образования</w:t>
      </w:r>
      <w:r w:rsidR="009B66ED" w:rsidRPr="00266C6A">
        <w:rPr>
          <w:sz w:val="28"/>
          <w:szCs w:val="28"/>
        </w:rPr>
        <w:t xml:space="preserve"> осуществляется кураторами налоговых расходов и включает: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0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а)</w:t>
      </w:r>
      <w:r w:rsidRPr="00266C6A">
        <w:rPr>
          <w:sz w:val="28"/>
          <w:szCs w:val="28"/>
        </w:rPr>
        <w:tab/>
        <w:t xml:space="preserve">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rStyle w:val="-1pt"/>
          <w:sz w:val="28"/>
          <w:szCs w:val="28"/>
        </w:rPr>
        <w:t>;</w:t>
      </w:r>
    </w:p>
    <w:p w:rsidR="009B66ED" w:rsidRPr="00266C6A" w:rsidRDefault="009B66ED" w:rsidP="009B66ED">
      <w:pPr>
        <w:pStyle w:val="31"/>
        <w:shd w:val="clear" w:color="auto" w:fill="auto"/>
        <w:tabs>
          <w:tab w:val="left" w:pos="102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б)</w:t>
      </w:r>
      <w:r w:rsidRPr="00266C6A">
        <w:rPr>
          <w:sz w:val="28"/>
          <w:szCs w:val="28"/>
        </w:rPr>
        <w:tab/>
        <w:t xml:space="preserve">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9B66ED" w:rsidRPr="00266C6A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104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являются:</w:t>
      </w:r>
    </w:p>
    <w:p w:rsidR="009B66ED" w:rsidRPr="00266C6A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565B80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мун</w:t>
      </w:r>
      <w:r w:rsidR="00863A52"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</w:t>
      </w:r>
      <w:r w:rsidRPr="00565B80">
        <w:rPr>
          <w:sz w:val="28"/>
          <w:szCs w:val="28"/>
        </w:rPr>
        <w:t xml:space="preserve"> целям муниципальных программ,  и (или) целям социально-экономической политики муниципального образования, не относящимся к муниципальным программам;</w:t>
      </w:r>
    </w:p>
    <w:p w:rsidR="00D834DB" w:rsidRPr="00266C6A" w:rsidRDefault="009B66ED" w:rsidP="00105C62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востребованность плательщиками предоставленных льгот, которая ха</w:t>
      </w:r>
      <w:r w:rsidRPr="00266C6A">
        <w:rPr>
          <w:sz w:val="28"/>
          <w:szCs w:val="28"/>
        </w:rPr>
        <w:softHyphen/>
        <w:t>рактеризуется соотношением численности плательщиков, воспользовавших</w:t>
      </w:r>
      <w:r w:rsidRPr="00266C6A">
        <w:rPr>
          <w:sz w:val="28"/>
          <w:szCs w:val="28"/>
        </w:rPr>
        <w:softHyphen/>
        <w:t>ся правом на льготы,</w:t>
      </w:r>
      <w:r w:rsidR="00246D38">
        <w:rPr>
          <w:sz w:val="28"/>
          <w:szCs w:val="28"/>
        </w:rPr>
        <w:t xml:space="preserve"> и численности плательщиков, обладающих потенциальным правом на применение льготы, или общей численности</w:t>
      </w:r>
      <w:r w:rsidRPr="00266C6A">
        <w:rPr>
          <w:sz w:val="28"/>
          <w:szCs w:val="28"/>
        </w:rPr>
        <w:t xml:space="preserve"> плательщиков за 5-летний пери</w:t>
      </w:r>
      <w:r w:rsidRPr="00266C6A">
        <w:rPr>
          <w:sz w:val="28"/>
          <w:szCs w:val="28"/>
        </w:rPr>
        <w:softHyphen/>
        <w:t>од.</w:t>
      </w:r>
    </w:p>
    <w:p w:rsidR="009B66ED" w:rsidRDefault="009B66ED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>При необходимости кураторами налоговых расходов могут быть уста</w:t>
      </w:r>
      <w:r w:rsidRPr="00266C6A">
        <w:rPr>
          <w:sz w:val="28"/>
          <w:szCs w:val="28"/>
        </w:rPr>
        <w:softHyphen/>
        <w:t>новлены дополнительные критерии целесообразности предоставления льгот для плательщиков.</w:t>
      </w:r>
    </w:p>
    <w:p w:rsidR="007B5B91" w:rsidRDefault="007B5B91" w:rsidP="009B66E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9B66ED" w:rsidRPr="00266C6A" w:rsidRDefault="0013084C" w:rsidP="00952BCD">
      <w:pPr>
        <w:pStyle w:val="31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>
        <w:t>8.</w:t>
      </w:r>
      <w:r w:rsidR="009B66ED" w:rsidRPr="00266C6A">
        <w:rPr>
          <w:sz w:val="28"/>
          <w:szCs w:val="28"/>
        </w:rPr>
        <w:t xml:space="preserve">В случае несоответствия налоговых расходов </w:t>
      </w:r>
      <w:r w:rsidR="009B66ED">
        <w:rPr>
          <w:sz w:val="28"/>
          <w:szCs w:val="28"/>
        </w:rPr>
        <w:t>муниципального образования</w:t>
      </w:r>
      <w:r w:rsidR="009B66ED" w:rsidRPr="00266C6A">
        <w:rPr>
          <w:sz w:val="28"/>
          <w:szCs w:val="28"/>
        </w:rPr>
        <w:t xml:space="preserve"> хотя бы одному из критериев, указанных в пункте 8 настоящего Порядка, ку</w:t>
      </w:r>
      <w:r w:rsidR="009B66ED" w:rsidRPr="00266C6A">
        <w:rPr>
          <w:sz w:val="28"/>
          <w:szCs w:val="28"/>
        </w:rPr>
        <w:softHyphen/>
        <w:t xml:space="preserve">ратору налогового расхода </w:t>
      </w:r>
      <w:r w:rsidR="009B66ED">
        <w:rPr>
          <w:sz w:val="28"/>
          <w:szCs w:val="28"/>
        </w:rPr>
        <w:t xml:space="preserve">муниципального образования </w:t>
      </w:r>
      <w:r w:rsidR="009B66ED" w:rsidRPr="00266C6A">
        <w:rPr>
          <w:sz w:val="28"/>
          <w:szCs w:val="28"/>
        </w:rPr>
        <w:t xml:space="preserve">надлежит представить в </w:t>
      </w:r>
      <w:r w:rsidR="009B66ED" w:rsidRPr="00006580">
        <w:rPr>
          <w:sz w:val="28"/>
          <w:szCs w:val="28"/>
        </w:rPr>
        <w:t xml:space="preserve">уполномоченный орган исполнительной власти </w:t>
      </w:r>
      <w:r w:rsidR="009B66ED">
        <w:rPr>
          <w:sz w:val="28"/>
          <w:szCs w:val="28"/>
        </w:rPr>
        <w:t>муниципального образования</w:t>
      </w:r>
      <w:r w:rsidR="009B66ED" w:rsidRPr="00266C6A">
        <w:rPr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9B66ED" w:rsidRPr="00266C6A" w:rsidRDefault="009B66ED" w:rsidP="009B66ED">
      <w:pPr>
        <w:pStyle w:val="31"/>
        <w:numPr>
          <w:ilvl w:val="5"/>
          <w:numId w:val="3"/>
        </w:numPr>
        <w:shd w:val="clear" w:color="auto" w:fill="auto"/>
        <w:tabs>
          <w:tab w:val="left" w:pos="1182"/>
        </w:tabs>
        <w:spacing w:after="0" w:line="240" w:lineRule="auto"/>
        <w:ind w:left="20" w:right="20" w:firstLine="680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 xml:space="preserve">муниципальным </w:t>
      </w:r>
      <w:r w:rsidRPr="00266C6A">
        <w:rPr>
          <w:sz w:val="28"/>
          <w:szCs w:val="28"/>
        </w:rPr>
        <w:t>программам, либо иной показатель (индикатор), на значение которого оказывают влияние нало</w:t>
      </w:r>
      <w:r w:rsidRPr="00266C6A">
        <w:rPr>
          <w:sz w:val="28"/>
          <w:szCs w:val="28"/>
        </w:rPr>
        <w:softHyphen/>
        <w:t xml:space="preserve">говые расходы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>.</w:t>
      </w:r>
    </w:p>
    <w:p w:rsidR="009B66ED" w:rsidRDefault="009B66ED" w:rsidP="00714109">
      <w:pPr>
        <w:pStyle w:val="31"/>
        <w:numPr>
          <w:ilvl w:val="5"/>
          <w:numId w:val="3"/>
        </w:numPr>
        <w:shd w:val="clear" w:color="auto" w:fill="auto"/>
        <w:tabs>
          <w:tab w:val="left" w:pos="709"/>
        </w:tabs>
        <w:spacing w:after="0" w:line="240" w:lineRule="auto"/>
        <w:ind w:left="23" w:right="20" w:firstLine="709"/>
        <w:jc w:val="both"/>
        <w:rPr>
          <w:sz w:val="28"/>
          <w:szCs w:val="28"/>
        </w:rPr>
      </w:pPr>
      <w:r w:rsidRPr="00266C6A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266C6A">
        <w:rPr>
          <w:sz w:val="28"/>
          <w:szCs w:val="28"/>
        </w:rPr>
        <w:t xml:space="preserve"> программы и (или)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266C6A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="004D083E">
        <w:rPr>
          <w:sz w:val="28"/>
          <w:szCs w:val="28"/>
        </w:rPr>
        <w:t xml:space="preserve"> </w:t>
      </w:r>
      <w:r w:rsidRPr="00266C6A">
        <w:rPr>
          <w:sz w:val="28"/>
          <w:szCs w:val="28"/>
        </w:rPr>
        <w:lastRenderedPageBreak/>
        <w:t>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563FA" w:rsidRPr="00C563FA" w:rsidRDefault="00C563FA" w:rsidP="0071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7EB9">
        <w:rPr>
          <w:rFonts w:ascii="Times New Roman" w:hAnsi="Times New Roman" w:cs="Times New Roman"/>
          <w:sz w:val="28"/>
          <w:szCs w:val="28"/>
        </w:rPr>
        <w:t xml:space="preserve">11. Оценка результативности налоговых расходов </w:t>
      </w:r>
      <w:r w:rsidR="00D67EB9" w:rsidRPr="00D67EB9">
        <w:rPr>
          <w:rFonts w:ascii="Times New Roman" w:hAnsi="Times New Roman" w:cs="Times New Roman"/>
          <w:sz w:val="28"/>
          <w:szCs w:val="28"/>
        </w:rPr>
        <w:t>поселения</w:t>
      </w:r>
      <w:r w:rsidRPr="00D67EB9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7C2E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7EB9">
        <w:rPr>
          <w:rFonts w:ascii="Times New Roman" w:hAnsi="Times New Roman" w:cs="Times New Roman"/>
          <w:sz w:val="28"/>
          <w:szCs w:val="28"/>
        </w:rPr>
        <w:t>.</w:t>
      </w:r>
    </w:p>
    <w:p w:rsidR="0089083F" w:rsidRDefault="0089083F" w:rsidP="0071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9083F">
        <w:rPr>
          <w:rFonts w:ascii="Times New Roman" w:hAnsi="Times New Roman" w:cs="Times New Roman"/>
          <w:sz w:val="28"/>
          <w:szCs w:val="28"/>
        </w:rPr>
        <w:t xml:space="preserve">12. В целях оценки бюджетной эффективности налоговых расходов </w:t>
      </w:r>
      <w:r w:rsidR="008A7B55">
        <w:rPr>
          <w:rFonts w:ascii="Times New Roman" w:hAnsi="Times New Roman" w:cs="Times New Roman"/>
          <w:sz w:val="28"/>
          <w:szCs w:val="28"/>
        </w:rPr>
        <w:t>Вязовского сельсовета</w:t>
      </w:r>
      <w:r w:rsidRPr="0089083F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D0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89083F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9083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8A7B55">
        <w:rPr>
          <w:rFonts w:ascii="Times New Roman" w:hAnsi="Times New Roman" w:cs="Times New Roman"/>
          <w:sz w:val="28"/>
          <w:szCs w:val="28"/>
        </w:rPr>
        <w:t>Вязовского сельсовета</w:t>
      </w:r>
      <w:r w:rsidRPr="0089083F">
        <w:rPr>
          <w:rFonts w:ascii="Times New Roman" w:hAnsi="Times New Roman" w:cs="Times New Roman"/>
          <w:sz w:val="28"/>
          <w:szCs w:val="28"/>
        </w:rPr>
        <w:t>, а также оценка совокупного бюджетного эффекта (самоокупаемости) стимулирующих налоговых расходов.</w:t>
      </w:r>
    </w:p>
    <w:p w:rsidR="0089083F" w:rsidRPr="0089083F" w:rsidRDefault="0089083F" w:rsidP="007141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13.</w:t>
      </w:r>
      <w:r w:rsidRPr="0089083F">
        <w:rPr>
          <w:rFonts w:ascii="Times New Roman" w:hAnsi="Times New Roman" w:cs="Times New Roman"/>
          <w:sz w:val="28"/>
          <w:szCs w:val="28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8A7B55">
        <w:rPr>
          <w:rFonts w:ascii="Times New Roman" w:hAnsi="Times New Roman" w:cs="Times New Roman"/>
          <w:sz w:val="28"/>
          <w:szCs w:val="28"/>
        </w:rPr>
        <w:t>муниципального образования Вязовский сельсовет</w:t>
      </w:r>
      <w:r w:rsidRPr="0089083F">
        <w:rPr>
          <w:rFonts w:ascii="Times New Roman" w:hAnsi="Times New Roman" w:cs="Times New Roman"/>
          <w:sz w:val="28"/>
          <w:szCs w:val="28"/>
        </w:rPr>
        <w:t>.</w:t>
      </w:r>
    </w:p>
    <w:p w:rsidR="00A40440" w:rsidRPr="00A40440" w:rsidRDefault="00A40440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14. Сравнительный анализ включает сравнение объемов расходов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="000426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 и (или) целей социально-экономической политики </w:t>
      </w:r>
      <w:r w:rsidR="000426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на 1 рубль налоговых расходов </w:t>
      </w:r>
      <w:r w:rsidR="008A7B55">
        <w:rPr>
          <w:rFonts w:ascii="Times New Roman" w:hAnsi="Times New Roman" w:cs="Times New Roman"/>
          <w:sz w:val="28"/>
          <w:szCs w:val="28"/>
        </w:rPr>
        <w:t>Вязовского сельсовета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 w:rsidR="000426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A40440" w:rsidRPr="00A40440" w:rsidRDefault="00A40440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426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 w:rsidR="00CA00CA">
        <w:rPr>
          <w:rFonts w:ascii="Times New Roman" w:hAnsi="Times New Roman" w:cs="Times New Roman"/>
          <w:sz w:val="28"/>
          <w:szCs w:val="28"/>
        </w:rPr>
        <w:t>го развития</w:t>
      </w:r>
      <w:r w:rsidRPr="00A40440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A40440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8A7B55">
        <w:rPr>
          <w:rFonts w:ascii="Times New Roman" w:hAnsi="Times New Roman" w:cs="Times New Roman"/>
          <w:sz w:val="28"/>
          <w:szCs w:val="28"/>
        </w:rPr>
        <w:t xml:space="preserve"> Вязовского сельсовета</w:t>
      </w:r>
      <w:r w:rsidRPr="00A40440">
        <w:rPr>
          <w:rFonts w:ascii="Times New Roman" w:hAnsi="Times New Roman" w:cs="Times New Roman"/>
          <w:sz w:val="28"/>
          <w:szCs w:val="28"/>
        </w:rPr>
        <w:t>, могут учитываться в том числе:</w:t>
      </w:r>
    </w:p>
    <w:p w:rsidR="00A40440" w:rsidRPr="00A40440" w:rsidRDefault="00A40440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средств  бюджета</w:t>
      </w:r>
      <w:r w:rsidR="00F648F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A40440">
        <w:rPr>
          <w:rFonts w:ascii="Times New Roman" w:hAnsi="Times New Roman" w:cs="Times New Roman"/>
          <w:sz w:val="28"/>
          <w:szCs w:val="28"/>
        </w:rPr>
        <w:t>;</w:t>
      </w:r>
    </w:p>
    <w:p w:rsidR="00A40440" w:rsidRPr="00A40440" w:rsidRDefault="00A40440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б) предоставление государственных гарантий по обязательствам плательщиков, имеющих право на льготы;</w:t>
      </w:r>
    </w:p>
    <w:p w:rsidR="00A40440" w:rsidRPr="00A40440" w:rsidRDefault="00A40440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0440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563FA" w:rsidRDefault="00CA00CA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A40440" w:rsidRPr="000A53A0">
        <w:rPr>
          <w:rFonts w:ascii="Times New Roman" w:hAnsi="Times New Roman" w:cs="Times New Roman"/>
          <w:sz w:val="28"/>
          <w:szCs w:val="28"/>
        </w:rPr>
        <w:t xml:space="preserve">1. Оценку результативности налоговых расходов </w:t>
      </w:r>
      <w:r w:rsidR="000A53A0">
        <w:rPr>
          <w:rFonts w:ascii="Times New Roman" w:hAnsi="Times New Roman" w:cs="Times New Roman"/>
          <w:sz w:val="28"/>
          <w:szCs w:val="28"/>
        </w:rPr>
        <w:t>поселения</w:t>
      </w:r>
      <w:r w:rsidR="00A40440" w:rsidRPr="000A53A0">
        <w:rPr>
          <w:rFonts w:ascii="Times New Roman" w:hAnsi="Times New Roman" w:cs="Times New Roman"/>
          <w:sz w:val="28"/>
          <w:szCs w:val="28"/>
        </w:rPr>
        <w:t xml:space="preserve"> допускается не проводить в отношении технических налоговых расходов</w:t>
      </w:r>
      <w:r w:rsidR="000426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40440" w:rsidRPr="000A53A0">
        <w:rPr>
          <w:rFonts w:ascii="Times New Roman" w:hAnsi="Times New Roman" w:cs="Times New Roman"/>
          <w:sz w:val="28"/>
          <w:szCs w:val="28"/>
        </w:rPr>
        <w:t>.</w:t>
      </w:r>
    </w:p>
    <w:p w:rsidR="005212B2" w:rsidRPr="005212B2" w:rsidRDefault="005212B2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15. В целях оценки бюджетной эффективности стимулирующих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, обусловленных льготами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налогу  и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 w:rsidRPr="005212B2">
        <w:rPr>
          <w:rFonts w:ascii="Times New Roman" w:hAnsi="Times New Roman" w:cs="Times New Roman"/>
          <w:sz w:val="28"/>
          <w:szCs w:val="28"/>
        </w:rPr>
        <w:t xml:space="preserve">наряду со сравнительным анализом, указанным в </w:t>
      </w:r>
      <w:hyperlink w:anchor="P164">
        <w:r w:rsidRPr="005212B2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Порядка, рассчитыва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2B2">
        <w:rPr>
          <w:rFonts w:ascii="Times New Roman" w:hAnsi="Times New Roman" w:cs="Times New Roman"/>
          <w:sz w:val="28"/>
          <w:szCs w:val="28"/>
        </w:rPr>
        <w:t xml:space="preserve"> </w:t>
      </w:r>
      <w:r w:rsidRPr="005212B2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совокупного бюджетного эффекта (самоокупаемости) указанных налоговых расходов в соответствии с </w:t>
      </w:r>
      <w:hyperlink w:anchor="P174">
        <w:r w:rsidRPr="005212B2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212B2">
        <w:rPr>
          <w:rFonts w:ascii="Times New Roman" w:hAnsi="Times New Roman" w:cs="Times New Roman"/>
          <w:sz w:val="28"/>
          <w:szCs w:val="28"/>
        </w:rPr>
        <w:t xml:space="preserve"> настоящего Порядка.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>.</w:t>
      </w:r>
    </w:p>
    <w:p w:rsidR="005212B2" w:rsidRPr="005212B2" w:rsidRDefault="005212B2" w:rsidP="007141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12B2">
        <w:rPr>
          <w:rFonts w:ascii="Times New Roman" w:hAnsi="Times New Roman" w:cs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285F23"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отдельно по каждому налоговому расходу</w:t>
      </w:r>
      <w:r w:rsidR="00285F23">
        <w:rPr>
          <w:rFonts w:ascii="Times New Roman" w:hAnsi="Times New Roman" w:cs="Times New Roman"/>
          <w:sz w:val="28"/>
          <w:szCs w:val="28"/>
        </w:rPr>
        <w:t>.</w:t>
      </w:r>
      <w:r w:rsidRPr="005212B2">
        <w:rPr>
          <w:rFonts w:ascii="Times New Roman" w:hAnsi="Times New Roman" w:cs="Times New Roman"/>
          <w:sz w:val="28"/>
          <w:szCs w:val="28"/>
        </w:rPr>
        <w:t xml:space="preserve">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285F23"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в целом по указанной категории плательщиков.</w:t>
      </w:r>
    </w:p>
    <w:p w:rsidR="005212B2" w:rsidRPr="005212B2" w:rsidRDefault="005212B2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4"/>
      <w:bookmarkEnd w:id="0"/>
      <w:r w:rsidRPr="005212B2">
        <w:rPr>
          <w:rFonts w:ascii="Times New Roman" w:hAnsi="Times New Roman" w:cs="Times New Roman"/>
          <w:sz w:val="28"/>
          <w:szCs w:val="28"/>
        </w:rPr>
        <w:t xml:space="preserve">16. Оценка совокупного бюджетного эффекта (самоокупаемости) стимулирующих налоговых расходов </w:t>
      </w:r>
      <w:r w:rsidR="00F83443">
        <w:rPr>
          <w:rFonts w:ascii="Times New Roman" w:hAnsi="Times New Roman" w:cs="Times New Roman"/>
          <w:sz w:val="28"/>
          <w:szCs w:val="28"/>
        </w:rPr>
        <w:t>поселения</w:t>
      </w:r>
      <w:r w:rsidRPr="005212B2">
        <w:rPr>
          <w:rFonts w:ascii="Times New Roman" w:hAnsi="Times New Roman" w:cs="Times New Roman"/>
          <w:sz w:val="28"/>
          <w:szCs w:val="28"/>
        </w:rPr>
        <w:t xml:space="preserve"> определяется за период с начала действия для плательщиков соответствующих льгот или за 5 отчетных лет, а в случае если указанные льготы действуют более 6 лет, - на день проведения оценки эффективности налогового расхода (E) по формуле:</w:t>
      </w:r>
    </w:p>
    <w:p w:rsidR="005212B2" w:rsidRPr="006440AF" w:rsidRDefault="005212B2" w:rsidP="00D24280">
      <w:pPr>
        <w:pStyle w:val="ConsPlusNormal"/>
        <w:jc w:val="both"/>
      </w:pPr>
    </w:p>
    <w:p w:rsidR="005212B2" w:rsidRDefault="00F46478" w:rsidP="00D24280">
      <w:pPr>
        <w:pStyle w:val="ConsPlusNormal"/>
        <w:ind w:firstLine="540"/>
        <w:jc w:val="both"/>
        <w:rPr>
          <w:sz w:val="28"/>
          <w:szCs w:val="28"/>
        </w:rPr>
      </w:pPr>
      <w:r w:rsidRPr="00F46478">
        <w:rPr>
          <w:noProof/>
          <w:sz w:val="28"/>
          <w:szCs w:val="28"/>
        </w:rPr>
        <w:drawing>
          <wp:inline distT="0" distB="0" distL="0" distR="0">
            <wp:extent cx="3267075" cy="6267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478" w:rsidRPr="00F46478" w:rsidRDefault="00F46478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F46478" w:rsidRPr="00F46478" w:rsidRDefault="00F46478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mi - количество плательщиков, воспользовавшихся льготой в i-м году;</w:t>
      </w:r>
    </w:p>
    <w:p w:rsidR="00F46478" w:rsidRPr="00F46478" w:rsidRDefault="00F46478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F46478" w:rsidRPr="00F46478" w:rsidRDefault="00F46478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>N</w:t>
      </w:r>
      <w:r w:rsidRPr="00F46478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Pr="00F46478">
        <w:rPr>
          <w:rFonts w:ascii="Times New Roman" w:hAnsi="Times New Roman" w:cs="Times New Roman"/>
          <w:sz w:val="28"/>
          <w:szCs w:val="28"/>
        </w:rPr>
        <w:t xml:space="preserve"> - объем налогов, задекларированных для уплаты в бюджет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8A7B55">
        <w:rPr>
          <w:rFonts w:ascii="Times New Roman" w:hAnsi="Times New Roman" w:cs="Times New Roman"/>
          <w:sz w:val="28"/>
          <w:szCs w:val="28"/>
        </w:rPr>
        <w:t>пального образования Вязовский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B5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F46478">
        <w:rPr>
          <w:rFonts w:ascii="Times New Roman" w:hAnsi="Times New Roman" w:cs="Times New Roman"/>
          <w:sz w:val="28"/>
          <w:szCs w:val="28"/>
        </w:rPr>
        <w:t xml:space="preserve"> j-м плательщиком в i-м году.</w:t>
      </w:r>
    </w:p>
    <w:p w:rsidR="00F46478" w:rsidRPr="00F46478" w:rsidRDefault="00F46478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При определении объема налогов, задекларированных для уплаты в 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 плательщиками, учитываются начисления по 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лиц и </w:t>
      </w:r>
      <w:r w:rsidRPr="00F46478">
        <w:rPr>
          <w:rFonts w:ascii="Times New Roman" w:hAnsi="Times New Roman" w:cs="Times New Roman"/>
          <w:sz w:val="28"/>
          <w:szCs w:val="28"/>
        </w:rPr>
        <w:t>земельному налогу.</w:t>
      </w:r>
    </w:p>
    <w:p w:rsidR="00F46478" w:rsidRDefault="00F46478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478">
        <w:rPr>
          <w:rFonts w:ascii="Times New Roman" w:hAnsi="Times New Roman" w:cs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 </w:t>
      </w:r>
      <w:r w:rsidR="001325E0">
        <w:rPr>
          <w:rFonts w:ascii="Times New Roman" w:hAnsi="Times New Roman" w:cs="Times New Roman"/>
          <w:sz w:val="28"/>
          <w:szCs w:val="28"/>
        </w:rPr>
        <w:t>поселения</w:t>
      </w:r>
      <w:r w:rsidRPr="00F46478">
        <w:rPr>
          <w:rFonts w:ascii="Times New Roman" w:hAnsi="Times New Roman" w:cs="Times New Roman"/>
          <w:sz w:val="28"/>
          <w:szCs w:val="28"/>
        </w:rPr>
        <w:t xml:space="preserve">, оцениваются (прогнозируются) по данным </w:t>
      </w:r>
      <w:r w:rsidR="001325E0">
        <w:rPr>
          <w:rFonts w:ascii="Times New Roman" w:hAnsi="Times New Roman" w:cs="Times New Roman"/>
          <w:sz w:val="28"/>
          <w:szCs w:val="28"/>
        </w:rPr>
        <w:t>кур</w:t>
      </w:r>
      <w:r w:rsidR="008A7B55">
        <w:rPr>
          <w:rFonts w:ascii="Times New Roman" w:hAnsi="Times New Roman" w:cs="Times New Roman"/>
          <w:sz w:val="28"/>
          <w:szCs w:val="28"/>
        </w:rPr>
        <w:t>аторов налоговых расходов</w:t>
      </w:r>
      <w:r w:rsidRPr="00F46478">
        <w:rPr>
          <w:rFonts w:ascii="Times New Roman" w:hAnsi="Times New Roman" w:cs="Times New Roman"/>
          <w:sz w:val="28"/>
          <w:szCs w:val="28"/>
        </w:rPr>
        <w:t>;</w:t>
      </w:r>
    </w:p>
    <w:p w:rsidR="00CC5D45" w:rsidRPr="00CC5D45" w:rsidRDefault="00CC5D45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Boj - базовый объем налогов, задекларированных для уплаты в </w:t>
      </w:r>
      <w:r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j-м плательщиком в базовом году;</w:t>
      </w:r>
    </w:p>
    <w:p w:rsidR="00CC5D45" w:rsidRPr="00CC5D45" w:rsidRDefault="00CC5D45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D45">
        <w:rPr>
          <w:rFonts w:ascii="Times New Roman" w:hAnsi="Times New Roman" w:cs="Times New Roman"/>
          <w:sz w:val="28"/>
          <w:szCs w:val="28"/>
        </w:rPr>
        <w:t xml:space="preserve">gi - номинальный темп прироста налоговых доходов </w:t>
      </w:r>
      <w:r>
        <w:rPr>
          <w:rFonts w:ascii="Times New Roman" w:hAnsi="Times New Roman" w:cs="Times New Roman"/>
          <w:sz w:val="28"/>
          <w:szCs w:val="28"/>
        </w:rPr>
        <w:t>бюджета поселения</w:t>
      </w:r>
      <w:r w:rsidRPr="00CC5D45">
        <w:rPr>
          <w:rFonts w:ascii="Times New Roman" w:hAnsi="Times New Roman" w:cs="Times New Roman"/>
          <w:sz w:val="28"/>
          <w:szCs w:val="28"/>
        </w:rPr>
        <w:t xml:space="preserve"> в i-м году по отношению к показателям базового года.</w:t>
      </w:r>
    </w:p>
    <w:p w:rsidR="00445949" w:rsidRPr="00445949" w:rsidRDefault="00445949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45949">
        <w:rPr>
          <w:rFonts w:ascii="Times New Roman" w:hAnsi="Times New Roman" w:cs="Times New Roman"/>
          <w:sz w:val="28"/>
          <w:szCs w:val="28"/>
        </w:rPr>
        <w:t>оминальн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45949">
        <w:rPr>
          <w:rFonts w:ascii="Times New Roman" w:hAnsi="Times New Roman" w:cs="Times New Roman"/>
          <w:sz w:val="28"/>
          <w:szCs w:val="28"/>
        </w:rPr>
        <w:t xml:space="preserve"> темп прироста</w:t>
      </w:r>
      <w:r>
        <w:rPr>
          <w:rFonts w:ascii="Times New Roman" w:hAnsi="Times New Roman" w:cs="Times New Roman"/>
          <w:sz w:val="28"/>
          <w:szCs w:val="28"/>
        </w:rPr>
        <w:t xml:space="preserve"> налоговых</w:t>
      </w:r>
      <w:r w:rsidRPr="00445949">
        <w:rPr>
          <w:rFonts w:ascii="Times New Roman" w:hAnsi="Times New Roman" w:cs="Times New Roman"/>
          <w:sz w:val="28"/>
          <w:szCs w:val="28"/>
        </w:rPr>
        <w:t xml:space="preserve"> доходов 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7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с </w:t>
      </w:r>
      <w:r w:rsidRPr="00445949">
        <w:rPr>
          <w:rFonts w:ascii="Times New Roman" w:hAnsi="Times New Roman" w:cs="Times New Roman"/>
          <w:sz w:val="28"/>
          <w:szCs w:val="28"/>
        </w:rPr>
        <w:t xml:space="preserve">учетом нормативов зачисления доходов, определяемых Бюджетным </w:t>
      </w:r>
      <w:hyperlink r:id="rId12">
        <w:r w:rsidRPr="004459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594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A61D0">
        <w:rPr>
          <w:rFonts w:ascii="Times New Roman" w:hAnsi="Times New Roman" w:cs="Times New Roman"/>
          <w:sz w:val="28"/>
          <w:szCs w:val="28"/>
        </w:rPr>
        <w:t xml:space="preserve"> и администрацией поселения не позднее 1 июля текущего финансового года</w:t>
      </w:r>
      <w:r w:rsidR="00D1136F">
        <w:rPr>
          <w:rFonts w:ascii="Times New Roman" w:hAnsi="Times New Roman" w:cs="Times New Roman"/>
          <w:sz w:val="28"/>
          <w:szCs w:val="28"/>
        </w:rPr>
        <w:t>.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- расчетная стоимость среднесрочных рыночных заимствований поселений, рассчитываемая по формуле:</w:t>
      </w:r>
    </w:p>
    <w:p w:rsidR="00AA61D0" w:rsidRPr="000F30F1" w:rsidRDefault="00AA61D0" w:rsidP="00D24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0F30F1" w:rsidRDefault="00AA61D0" w:rsidP="00D242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r = i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p + c, где:</w:t>
      </w:r>
    </w:p>
    <w:p w:rsidR="00AA61D0" w:rsidRPr="000F30F1" w:rsidRDefault="00AA61D0" w:rsidP="00D24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lastRenderedPageBreak/>
        <w:t>iинф - целевой уровень инфляции (4 процента);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p - реальная процентная ставка, определяемая на уровне 2,5 процента;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c - кредитная премия за риск, рассчитываемая для целей настоящего Порядка в зависимости от отношения </w:t>
      </w:r>
      <w:r w:rsidR="000F30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F30F1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0F30F1"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менее 50 процентов, кредитная премия за риск принимается равной 1 проценту;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от 50 до 100 процентов, кредитная премия за риск принимается равной 2 процентам;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если указанное отношение составляет более 100 процентов, кредитная премия за риск принимается равной 3 процентам.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17. Базовый объем налогов, задекларированных для уплаты в консолидированный бюджет Оренбургской области j-м плательщиком в базовом году (Boj), рассчитывается по формуле:</w:t>
      </w:r>
    </w:p>
    <w:p w:rsidR="00AA61D0" w:rsidRPr="000F30F1" w:rsidRDefault="00AA61D0" w:rsidP="00D24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0F30F1" w:rsidRDefault="00AA61D0" w:rsidP="00D242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B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= N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 xml:space="preserve"> + L</w:t>
      </w:r>
      <w:r w:rsidRPr="000F30F1">
        <w:rPr>
          <w:rFonts w:ascii="Times New Roman" w:hAnsi="Times New Roman" w:cs="Times New Roman"/>
          <w:sz w:val="28"/>
          <w:szCs w:val="28"/>
          <w:vertAlign w:val="subscript"/>
        </w:rPr>
        <w:t>Oj</w:t>
      </w:r>
      <w:r w:rsidRPr="000F30F1">
        <w:rPr>
          <w:rFonts w:ascii="Times New Roman" w:hAnsi="Times New Roman" w:cs="Times New Roman"/>
          <w:sz w:val="28"/>
          <w:szCs w:val="28"/>
        </w:rPr>
        <w:t>, где:</w:t>
      </w:r>
    </w:p>
    <w:p w:rsidR="00AA61D0" w:rsidRPr="000F30F1" w:rsidRDefault="00AA61D0" w:rsidP="00D24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NOj - объем налогов, задекларированных для уплаты в бюджет</w:t>
      </w:r>
      <w:r w:rsidR="00307418">
        <w:rPr>
          <w:rFonts w:ascii="Times New Roman" w:hAnsi="Times New Roman" w:cs="Times New Roman"/>
          <w:sz w:val="28"/>
          <w:szCs w:val="28"/>
        </w:rPr>
        <w:t xml:space="preserve"> Вязовского сельсовета </w:t>
      </w:r>
      <w:r w:rsidRPr="000F30F1">
        <w:rPr>
          <w:rFonts w:ascii="Times New Roman" w:hAnsi="Times New Roman" w:cs="Times New Roman"/>
          <w:sz w:val="28"/>
          <w:szCs w:val="28"/>
        </w:rPr>
        <w:t>j-м плательщиком в базовом году;</w:t>
      </w:r>
    </w:p>
    <w:p w:rsidR="00AA61D0" w:rsidRPr="000F30F1" w:rsidRDefault="00AA61D0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LOj - объем льгот, предоставленных j-му плательщику в базовом году.</w:t>
      </w:r>
    </w:p>
    <w:p w:rsidR="00F46478" w:rsidRPr="00CC5D45" w:rsidRDefault="00AA61D0" w:rsidP="00BF7B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0F30F1" w:rsidRPr="000F30F1" w:rsidRDefault="000F30F1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18. По итогам оценки эффективности налогового расхода </w:t>
      </w:r>
      <w:r w:rsidR="009D06EF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0F30F1">
        <w:rPr>
          <w:rFonts w:ascii="Times New Roman" w:hAnsi="Times New Roman" w:cs="Times New Roman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в достижение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D06E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 и (или) целей 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развития  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а также о наличии или об отсутствии более результативных (менее затратных для областного бюджета) альтернативных механизмов достижения целей </w:t>
      </w:r>
      <w:r w:rsidR="00BA586A">
        <w:rPr>
          <w:rFonts w:ascii="Times New Roman" w:hAnsi="Times New Roman" w:cs="Times New Roman"/>
          <w:sz w:val="28"/>
          <w:szCs w:val="28"/>
        </w:rPr>
        <w:t>муниципальной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</w:t>
      </w:r>
      <w:r w:rsidR="00307418">
        <w:rPr>
          <w:rFonts w:ascii="Times New Roman" w:hAnsi="Times New Roman" w:cs="Times New Roman"/>
          <w:sz w:val="28"/>
          <w:szCs w:val="28"/>
        </w:rPr>
        <w:t>го развития Вязовского сельсовета</w:t>
      </w:r>
      <w:r w:rsidRPr="000F30F1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BA586A">
        <w:rPr>
          <w:rFonts w:ascii="Times New Roman" w:hAnsi="Times New Roman" w:cs="Times New Roman"/>
          <w:sz w:val="28"/>
          <w:szCs w:val="28"/>
        </w:rPr>
        <w:t>муниципальным</w:t>
      </w:r>
      <w:r w:rsidRPr="000F30F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BA586A"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>.</w:t>
      </w:r>
    </w:p>
    <w:p w:rsidR="000F30F1" w:rsidRPr="000F30F1" w:rsidRDefault="000F30F1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30F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 </w:t>
      </w:r>
      <w:r w:rsidR="00BA586A">
        <w:rPr>
          <w:rFonts w:ascii="Times New Roman" w:hAnsi="Times New Roman" w:cs="Times New Roman"/>
          <w:sz w:val="28"/>
          <w:szCs w:val="28"/>
        </w:rPr>
        <w:t>поселения</w:t>
      </w:r>
      <w:r w:rsidRPr="000F30F1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BA586A">
        <w:rPr>
          <w:rFonts w:ascii="Times New Roman" w:hAnsi="Times New Roman" w:cs="Times New Roman"/>
          <w:sz w:val="28"/>
          <w:szCs w:val="28"/>
        </w:rPr>
        <w:t>финансовый отдел ежег</w:t>
      </w:r>
      <w:r w:rsidRPr="000F30F1">
        <w:rPr>
          <w:rFonts w:ascii="Times New Roman" w:hAnsi="Times New Roman" w:cs="Times New Roman"/>
          <w:sz w:val="28"/>
          <w:szCs w:val="28"/>
        </w:rPr>
        <w:t xml:space="preserve">одно, до </w:t>
      </w:r>
      <w:r w:rsidR="00BA586A">
        <w:rPr>
          <w:rFonts w:ascii="Times New Roman" w:hAnsi="Times New Roman" w:cs="Times New Roman"/>
          <w:sz w:val="28"/>
          <w:szCs w:val="28"/>
        </w:rPr>
        <w:t>1</w:t>
      </w:r>
      <w:r w:rsidRPr="000F30F1">
        <w:rPr>
          <w:rFonts w:ascii="Times New Roman" w:hAnsi="Times New Roman" w:cs="Times New Roman"/>
          <w:sz w:val="28"/>
          <w:szCs w:val="28"/>
        </w:rPr>
        <w:t xml:space="preserve"> августа.</w:t>
      </w:r>
    </w:p>
    <w:p w:rsidR="00852234" w:rsidRDefault="00852234" w:rsidP="00D2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34">
        <w:rPr>
          <w:rFonts w:ascii="Times New Roman" w:hAnsi="Times New Roman" w:cs="Times New Roman"/>
          <w:sz w:val="28"/>
          <w:szCs w:val="28"/>
        </w:rPr>
        <w:t>Обобщенные финансовым отделом результаты рассмотрения оценки нало</w:t>
      </w:r>
      <w:r w:rsidR="00307418">
        <w:rPr>
          <w:rFonts w:ascii="Times New Roman" w:hAnsi="Times New Roman" w:cs="Times New Roman"/>
          <w:sz w:val="28"/>
          <w:szCs w:val="28"/>
        </w:rPr>
        <w:t>говых расходов Вязовского сельсовета</w:t>
      </w:r>
      <w:r w:rsidRPr="00852234">
        <w:rPr>
          <w:rFonts w:ascii="Times New Roman" w:hAnsi="Times New Roman" w:cs="Times New Roman"/>
          <w:sz w:val="28"/>
          <w:szCs w:val="28"/>
        </w:rPr>
        <w:t xml:space="preserve"> учитываются при формировании основных направлений бюджетной и налоговой политики муниципального образования</w:t>
      </w:r>
      <w:r w:rsidR="000F30F1" w:rsidRPr="00852234">
        <w:rPr>
          <w:rFonts w:ascii="Times New Roman" w:hAnsi="Times New Roman" w:cs="Times New Roman"/>
          <w:sz w:val="28"/>
          <w:szCs w:val="28"/>
        </w:rPr>
        <w:t xml:space="preserve">, а также при проведении оценки эффективности реализации </w:t>
      </w:r>
      <w:r w:rsidRPr="00852234">
        <w:rPr>
          <w:rFonts w:ascii="Times New Roman" w:hAnsi="Times New Roman" w:cs="Times New Roman"/>
          <w:sz w:val="28"/>
          <w:szCs w:val="28"/>
        </w:rPr>
        <w:t>муни</w:t>
      </w:r>
      <w:r w:rsidR="00307418">
        <w:rPr>
          <w:rFonts w:ascii="Times New Roman" w:hAnsi="Times New Roman" w:cs="Times New Roman"/>
          <w:sz w:val="28"/>
          <w:szCs w:val="28"/>
        </w:rPr>
        <w:t>ципальных программ Вязовского сельсовета Ташлинского района</w:t>
      </w:r>
      <w:r w:rsidRPr="00852234">
        <w:rPr>
          <w:rFonts w:ascii="Times New Roman" w:hAnsi="Times New Roman" w:cs="Times New Roman"/>
          <w:sz w:val="28"/>
          <w:szCs w:val="28"/>
        </w:rPr>
        <w:t>.</w:t>
      </w:r>
    </w:p>
    <w:p w:rsidR="004C3174" w:rsidRDefault="004C3174" w:rsidP="00D24280">
      <w:pPr>
        <w:pStyle w:val="ConsPlusNormal"/>
        <w:outlineLvl w:val="1"/>
      </w:pPr>
    </w:p>
    <w:p w:rsidR="004C3174" w:rsidRDefault="004C3174" w:rsidP="004C3174">
      <w:pPr>
        <w:pStyle w:val="ConsPlusNormal"/>
        <w:jc w:val="right"/>
        <w:outlineLvl w:val="1"/>
      </w:pPr>
    </w:p>
    <w:p w:rsidR="00BF7B68" w:rsidRDefault="00BF7B68" w:rsidP="004C3174">
      <w:pPr>
        <w:pStyle w:val="ConsPlusNormal"/>
        <w:jc w:val="right"/>
        <w:outlineLvl w:val="1"/>
      </w:pPr>
    </w:p>
    <w:p w:rsidR="00BF7B68" w:rsidRDefault="00BF7B68" w:rsidP="004C3174">
      <w:pPr>
        <w:pStyle w:val="ConsPlusNormal"/>
        <w:jc w:val="right"/>
        <w:outlineLvl w:val="1"/>
      </w:pPr>
      <w:bookmarkStart w:id="1" w:name="_GoBack"/>
      <w:bookmarkEnd w:id="1"/>
    </w:p>
    <w:sectPr w:rsidR="00BF7B68" w:rsidSect="002414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87" w:rsidRDefault="00554C87" w:rsidP="008B0951">
      <w:pPr>
        <w:spacing w:after="0" w:line="240" w:lineRule="auto"/>
      </w:pPr>
      <w:r>
        <w:separator/>
      </w:r>
    </w:p>
  </w:endnote>
  <w:endnote w:type="continuationSeparator" w:id="1">
    <w:p w:rsidR="00554C87" w:rsidRDefault="00554C87" w:rsidP="008B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Mat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87" w:rsidRDefault="00554C87" w:rsidP="008B0951">
      <w:pPr>
        <w:spacing w:after="0" w:line="240" w:lineRule="auto"/>
      </w:pPr>
      <w:r>
        <w:separator/>
      </w:r>
    </w:p>
  </w:footnote>
  <w:footnote w:type="continuationSeparator" w:id="1">
    <w:p w:rsidR="00554C87" w:rsidRDefault="00554C87" w:rsidP="008B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22B946F3"/>
    <w:multiLevelType w:val="hybridMultilevel"/>
    <w:tmpl w:val="09CE655A"/>
    <w:lvl w:ilvl="0" w:tplc="73F84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B01F8E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E6C49"/>
    <w:multiLevelType w:val="multilevel"/>
    <w:tmpl w:val="EF8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0A6B4F"/>
    <w:multiLevelType w:val="hybridMultilevel"/>
    <w:tmpl w:val="FFC01BE0"/>
    <w:lvl w:ilvl="0" w:tplc="D37CD43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1E1B46"/>
    <w:multiLevelType w:val="multilevel"/>
    <w:tmpl w:val="1EF03080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4FC4"/>
    <w:rsid w:val="0000008F"/>
    <w:rsid w:val="00001496"/>
    <w:rsid w:val="00005C12"/>
    <w:rsid w:val="000149A0"/>
    <w:rsid w:val="00020729"/>
    <w:rsid w:val="000426A5"/>
    <w:rsid w:val="000468C5"/>
    <w:rsid w:val="00046C01"/>
    <w:rsid w:val="000548E4"/>
    <w:rsid w:val="00060939"/>
    <w:rsid w:val="00070BD9"/>
    <w:rsid w:val="00073A39"/>
    <w:rsid w:val="00076DFE"/>
    <w:rsid w:val="0007727E"/>
    <w:rsid w:val="00077CCA"/>
    <w:rsid w:val="000A53A0"/>
    <w:rsid w:val="000A7DBE"/>
    <w:rsid w:val="000B5D63"/>
    <w:rsid w:val="000D0688"/>
    <w:rsid w:val="000E1FD1"/>
    <w:rsid w:val="000F30F1"/>
    <w:rsid w:val="0010024C"/>
    <w:rsid w:val="00105C62"/>
    <w:rsid w:val="00114745"/>
    <w:rsid w:val="00124D1C"/>
    <w:rsid w:val="0013084C"/>
    <w:rsid w:val="001325E0"/>
    <w:rsid w:val="00157BD9"/>
    <w:rsid w:val="001B3E97"/>
    <w:rsid w:val="0020730E"/>
    <w:rsid w:val="0021352D"/>
    <w:rsid w:val="002175FE"/>
    <w:rsid w:val="00220958"/>
    <w:rsid w:val="00232D74"/>
    <w:rsid w:val="0023627C"/>
    <w:rsid w:val="00241493"/>
    <w:rsid w:val="00246D38"/>
    <w:rsid w:val="00264F2C"/>
    <w:rsid w:val="0026752E"/>
    <w:rsid w:val="00285F23"/>
    <w:rsid w:val="00295ED5"/>
    <w:rsid w:val="00296D39"/>
    <w:rsid w:val="002B3B5D"/>
    <w:rsid w:val="002B5C88"/>
    <w:rsid w:val="002C1883"/>
    <w:rsid w:val="002D458C"/>
    <w:rsid w:val="002E2F6E"/>
    <w:rsid w:val="002E494B"/>
    <w:rsid w:val="002E54DA"/>
    <w:rsid w:val="00307418"/>
    <w:rsid w:val="003161C9"/>
    <w:rsid w:val="00361083"/>
    <w:rsid w:val="00361219"/>
    <w:rsid w:val="003652EC"/>
    <w:rsid w:val="00377CE6"/>
    <w:rsid w:val="00386454"/>
    <w:rsid w:val="003A1F92"/>
    <w:rsid w:val="003A7D1E"/>
    <w:rsid w:val="003C2F14"/>
    <w:rsid w:val="003C5B47"/>
    <w:rsid w:val="003C5E2F"/>
    <w:rsid w:val="003D084E"/>
    <w:rsid w:val="003D3036"/>
    <w:rsid w:val="003E6397"/>
    <w:rsid w:val="00400A2B"/>
    <w:rsid w:val="004112E1"/>
    <w:rsid w:val="00426C2A"/>
    <w:rsid w:val="00445949"/>
    <w:rsid w:val="00460523"/>
    <w:rsid w:val="004640B4"/>
    <w:rsid w:val="00487988"/>
    <w:rsid w:val="004947E8"/>
    <w:rsid w:val="004A16DA"/>
    <w:rsid w:val="004C01D5"/>
    <w:rsid w:val="004C3174"/>
    <w:rsid w:val="004D083E"/>
    <w:rsid w:val="004D4615"/>
    <w:rsid w:val="004D6AD2"/>
    <w:rsid w:val="004F59AC"/>
    <w:rsid w:val="005212B2"/>
    <w:rsid w:val="0052316C"/>
    <w:rsid w:val="00554C87"/>
    <w:rsid w:val="00565D02"/>
    <w:rsid w:val="00582C42"/>
    <w:rsid w:val="0059215C"/>
    <w:rsid w:val="005A089F"/>
    <w:rsid w:val="005A2B47"/>
    <w:rsid w:val="005A4FC4"/>
    <w:rsid w:val="005C342F"/>
    <w:rsid w:val="005C7799"/>
    <w:rsid w:val="005D663C"/>
    <w:rsid w:val="005E2ED6"/>
    <w:rsid w:val="005F4A65"/>
    <w:rsid w:val="00607E5F"/>
    <w:rsid w:val="00627FE5"/>
    <w:rsid w:val="00642616"/>
    <w:rsid w:val="00650B74"/>
    <w:rsid w:val="00676D09"/>
    <w:rsid w:val="006A457F"/>
    <w:rsid w:val="006A4C2A"/>
    <w:rsid w:val="006B6956"/>
    <w:rsid w:val="006D4207"/>
    <w:rsid w:val="006E38B2"/>
    <w:rsid w:val="006F46F8"/>
    <w:rsid w:val="00714109"/>
    <w:rsid w:val="00721F76"/>
    <w:rsid w:val="007745D7"/>
    <w:rsid w:val="007B5B91"/>
    <w:rsid w:val="007C2AE0"/>
    <w:rsid w:val="007C2EF0"/>
    <w:rsid w:val="007D6962"/>
    <w:rsid w:val="007E6584"/>
    <w:rsid w:val="007F5D39"/>
    <w:rsid w:val="008147C5"/>
    <w:rsid w:val="00822858"/>
    <w:rsid w:val="00845F10"/>
    <w:rsid w:val="00852234"/>
    <w:rsid w:val="00863A52"/>
    <w:rsid w:val="00875984"/>
    <w:rsid w:val="00881B4D"/>
    <w:rsid w:val="00881D78"/>
    <w:rsid w:val="00885DD8"/>
    <w:rsid w:val="00886A4F"/>
    <w:rsid w:val="0089083F"/>
    <w:rsid w:val="008A7B55"/>
    <w:rsid w:val="008B0951"/>
    <w:rsid w:val="008C15DA"/>
    <w:rsid w:val="008C3CBF"/>
    <w:rsid w:val="008C485C"/>
    <w:rsid w:val="008F612A"/>
    <w:rsid w:val="009006DA"/>
    <w:rsid w:val="00927B63"/>
    <w:rsid w:val="00931AE4"/>
    <w:rsid w:val="009368B4"/>
    <w:rsid w:val="00946788"/>
    <w:rsid w:val="00952BCD"/>
    <w:rsid w:val="00971035"/>
    <w:rsid w:val="009B66ED"/>
    <w:rsid w:val="009C4897"/>
    <w:rsid w:val="009D06EF"/>
    <w:rsid w:val="00A17E09"/>
    <w:rsid w:val="00A24C86"/>
    <w:rsid w:val="00A3301D"/>
    <w:rsid w:val="00A40440"/>
    <w:rsid w:val="00A4382D"/>
    <w:rsid w:val="00A45A04"/>
    <w:rsid w:val="00A537E1"/>
    <w:rsid w:val="00A73E35"/>
    <w:rsid w:val="00AA61D0"/>
    <w:rsid w:val="00AD2E29"/>
    <w:rsid w:val="00B0351F"/>
    <w:rsid w:val="00B508F4"/>
    <w:rsid w:val="00B5242F"/>
    <w:rsid w:val="00B53E79"/>
    <w:rsid w:val="00B621CE"/>
    <w:rsid w:val="00B839D1"/>
    <w:rsid w:val="00BA586A"/>
    <w:rsid w:val="00BA632C"/>
    <w:rsid w:val="00BB15C0"/>
    <w:rsid w:val="00BC164E"/>
    <w:rsid w:val="00BC6712"/>
    <w:rsid w:val="00BF7B68"/>
    <w:rsid w:val="00C01BAF"/>
    <w:rsid w:val="00C041EB"/>
    <w:rsid w:val="00C24C0F"/>
    <w:rsid w:val="00C563FA"/>
    <w:rsid w:val="00C73DD9"/>
    <w:rsid w:val="00C87AE4"/>
    <w:rsid w:val="00C920B3"/>
    <w:rsid w:val="00C92DAA"/>
    <w:rsid w:val="00CA00CA"/>
    <w:rsid w:val="00CA2A5C"/>
    <w:rsid w:val="00CB3BD0"/>
    <w:rsid w:val="00CB68A9"/>
    <w:rsid w:val="00CC0C83"/>
    <w:rsid w:val="00CC0DCD"/>
    <w:rsid w:val="00CC3B98"/>
    <w:rsid w:val="00CC5D45"/>
    <w:rsid w:val="00CD50AE"/>
    <w:rsid w:val="00CE31E2"/>
    <w:rsid w:val="00CF58F7"/>
    <w:rsid w:val="00CF6FE8"/>
    <w:rsid w:val="00D06F8A"/>
    <w:rsid w:val="00D1136F"/>
    <w:rsid w:val="00D16B57"/>
    <w:rsid w:val="00D230D4"/>
    <w:rsid w:val="00D24280"/>
    <w:rsid w:val="00D266E3"/>
    <w:rsid w:val="00D33CEA"/>
    <w:rsid w:val="00D346C5"/>
    <w:rsid w:val="00D37172"/>
    <w:rsid w:val="00D419A7"/>
    <w:rsid w:val="00D4400B"/>
    <w:rsid w:val="00D51F68"/>
    <w:rsid w:val="00D67EB9"/>
    <w:rsid w:val="00D75AFF"/>
    <w:rsid w:val="00D77978"/>
    <w:rsid w:val="00D834DB"/>
    <w:rsid w:val="00D93527"/>
    <w:rsid w:val="00DA2AFA"/>
    <w:rsid w:val="00DA457E"/>
    <w:rsid w:val="00DC28F0"/>
    <w:rsid w:val="00DE7167"/>
    <w:rsid w:val="00DF5E7B"/>
    <w:rsid w:val="00E0025E"/>
    <w:rsid w:val="00E07069"/>
    <w:rsid w:val="00E0712D"/>
    <w:rsid w:val="00E3644A"/>
    <w:rsid w:val="00E44DB2"/>
    <w:rsid w:val="00E66E19"/>
    <w:rsid w:val="00EA79FB"/>
    <w:rsid w:val="00EC4B7B"/>
    <w:rsid w:val="00EC76F9"/>
    <w:rsid w:val="00EE154D"/>
    <w:rsid w:val="00EF4C4F"/>
    <w:rsid w:val="00F14CA4"/>
    <w:rsid w:val="00F16253"/>
    <w:rsid w:val="00F20015"/>
    <w:rsid w:val="00F26744"/>
    <w:rsid w:val="00F46478"/>
    <w:rsid w:val="00F55B0A"/>
    <w:rsid w:val="00F648F7"/>
    <w:rsid w:val="00F70BB5"/>
    <w:rsid w:val="00F83443"/>
    <w:rsid w:val="00FD7DF9"/>
    <w:rsid w:val="00FF0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C"/>
  </w:style>
  <w:style w:type="paragraph" w:styleId="1">
    <w:name w:val="heading 1"/>
    <w:basedOn w:val="a"/>
    <w:link w:val="10"/>
    <w:uiPriority w:val="9"/>
    <w:qFormat/>
    <w:rsid w:val="005A4FC4"/>
    <w:pPr>
      <w:spacing w:before="272" w:after="136" w:line="240" w:lineRule="auto"/>
      <w:outlineLvl w:val="0"/>
    </w:pPr>
    <w:rPr>
      <w:rFonts w:ascii="Helvetica" w:eastAsia="Times New Roman" w:hAnsi="Helvetica" w:cs="Times New Roman"/>
      <w:kern w:val="36"/>
      <w:sz w:val="49"/>
      <w:szCs w:val="49"/>
    </w:rPr>
  </w:style>
  <w:style w:type="paragraph" w:styleId="2">
    <w:name w:val="heading 2"/>
    <w:basedOn w:val="a"/>
    <w:link w:val="20"/>
    <w:uiPriority w:val="9"/>
    <w:qFormat/>
    <w:rsid w:val="005A4FC4"/>
    <w:pPr>
      <w:spacing w:before="272" w:after="136" w:line="240" w:lineRule="auto"/>
      <w:outlineLvl w:val="1"/>
    </w:pPr>
    <w:rPr>
      <w:rFonts w:ascii="Helvetica" w:eastAsia="Times New Roman" w:hAnsi="Helvetica" w:cs="Times New Roman"/>
      <w:sz w:val="41"/>
      <w:szCs w:val="4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A4FC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A4F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A4F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5A4FC4"/>
    <w:rPr>
      <w:rFonts w:ascii="CambriaMath" w:hAnsi="CambriaMath" w:hint="default"/>
      <w:b w:val="0"/>
      <w:bCs w:val="0"/>
      <w:i w:val="0"/>
      <w:iCs w:val="0"/>
      <w:color w:val="000000"/>
      <w:sz w:val="28"/>
      <w:szCs w:val="28"/>
    </w:rPr>
  </w:style>
  <w:style w:type="character" w:styleId="a3">
    <w:name w:val="Hyperlink"/>
    <w:basedOn w:val="a0"/>
    <w:uiPriority w:val="99"/>
    <w:unhideWhenUsed/>
    <w:rsid w:val="005A4FC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FC4"/>
    <w:rPr>
      <w:rFonts w:ascii="Helvetica" w:eastAsia="Times New Roman" w:hAnsi="Helvetica" w:cs="Times New Roman"/>
      <w:kern w:val="36"/>
      <w:sz w:val="49"/>
      <w:szCs w:val="49"/>
    </w:rPr>
  </w:style>
  <w:style w:type="character" w:customStyle="1" w:styleId="20">
    <w:name w:val="Заголовок 2 Знак"/>
    <w:basedOn w:val="a0"/>
    <w:link w:val="2"/>
    <w:uiPriority w:val="9"/>
    <w:rsid w:val="005A4FC4"/>
    <w:rPr>
      <w:rFonts w:ascii="Helvetica" w:eastAsia="Times New Roman" w:hAnsi="Helvetica" w:cs="Times New Roman"/>
      <w:sz w:val="41"/>
      <w:szCs w:val="41"/>
    </w:rPr>
  </w:style>
  <w:style w:type="character" w:styleId="a4">
    <w:name w:val="Strong"/>
    <w:basedOn w:val="a0"/>
    <w:uiPriority w:val="22"/>
    <w:qFormat/>
    <w:rsid w:val="005A4FC4"/>
    <w:rPr>
      <w:b/>
      <w:bCs/>
    </w:rPr>
  </w:style>
  <w:style w:type="paragraph" w:styleId="a5">
    <w:name w:val="Normal (Web)"/>
    <w:basedOn w:val="a"/>
    <w:uiPriority w:val="99"/>
    <w:unhideWhenUsed/>
    <w:rsid w:val="005A4FC4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No Spacing"/>
    <w:basedOn w:val="a"/>
    <w:uiPriority w:val="99"/>
    <w:qFormat/>
    <w:rsid w:val="0007727E"/>
    <w:pPr>
      <w:spacing w:after="0" w:line="24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0951"/>
  </w:style>
  <w:style w:type="paragraph" w:styleId="ab">
    <w:name w:val="footer"/>
    <w:basedOn w:val="a"/>
    <w:link w:val="ac"/>
    <w:uiPriority w:val="99"/>
    <w:semiHidden/>
    <w:unhideWhenUsed/>
    <w:rsid w:val="008B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0951"/>
  </w:style>
  <w:style w:type="character" w:customStyle="1" w:styleId="ad">
    <w:name w:val="Основной текст_"/>
    <w:basedOn w:val="a0"/>
    <w:link w:val="11"/>
    <w:rsid w:val="00157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57BD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d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rsid w:val="00157BD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3301D"/>
  </w:style>
  <w:style w:type="paragraph" w:customStyle="1" w:styleId="s16">
    <w:name w:val="s_16"/>
    <w:basedOn w:val="a"/>
    <w:rsid w:val="00A33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B66ED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-1pt">
    <w:name w:val="Основной текст + Интервал -1 pt"/>
    <w:basedOn w:val="ad"/>
    <w:rsid w:val="009B66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rsid w:val="009B66ED"/>
    <w:pPr>
      <w:shd w:val="clear" w:color="auto" w:fill="FFFFFF"/>
      <w:spacing w:after="540" w:line="312" w:lineRule="exac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30">
    <w:name w:val="Основной текст (3)"/>
    <w:basedOn w:val="a"/>
    <w:link w:val="3"/>
    <w:rsid w:val="009B66ED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styleId="ae">
    <w:name w:val="List Paragraph"/>
    <w:basedOn w:val="a"/>
    <w:qFormat/>
    <w:rsid w:val="003D084E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607E5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Body Text"/>
    <w:basedOn w:val="a"/>
    <w:link w:val="af0"/>
    <w:unhideWhenUsed/>
    <w:rsid w:val="003E639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0">
    <w:name w:val="Основной текст Знак"/>
    <w:basedOn w:val="a0"/>
    <w:link w:val="af"/>
    <w:rsid w:val="003E6397"/>
    <w:rPr>
      <w:rFonts w:ascii="Times New Roman" w:eastAsia="Times New Roman" w:hAnsi="Times New Roman" w:cs="Times New Roman"/>
      <w:b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754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212168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6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5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459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4172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1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9817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157596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8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3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0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5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2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54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364961">
                          <w:marLeft w:val="0"/>
                          <w:marRight w:val="0"/>
                          <w:marTop w:val="14"/>
                          <w:marBottom w:val="0"/>
                          <w:divBdr>
                            <w:top w:val="single" w:sz="48" w:space="0" w:color="E1E1E1"/>
                            <w:left w:val="single" w:sz="48" w:space="0" w:color="E1E1E1"/>
                            <w:bottom w:val="single" w:sz="48" w:space="0" w:color="E1E1E1"/>
                            <w:right w:val="single" w:sz="48" w:space="0" w:color="E1E1E1"/>
                          </w:divBdr>
                          <w:divsChild>
                            <w:div w:id="9262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3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1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7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2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0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0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9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6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2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54F1578EBBE7F787CAB56CAC975912FB13C96E682D58F6A0A42D3A9E0B4D5B6FE5C0C78BB37A8435D29577EA04E7A5707F3CDCBF878U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D54F1578EBBE7F787CAB56CAC975912FB13C96E682D58F6A0A42D3A9E0B4D5A4FE04057EBD2EA314126F02717AU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D54F1578EBBE7F787CB55BDCA528952BBA6099E987DBDC3555198EFEE9BE82F1B105593BE83DA217126D016DA34E6675U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D54F1578EBBE7F787CAB56CAC975912FB23A96EF86D58F6A0A42D3A9E0B4D5B6FE5C097FBD30A11207395337F44365571AEDCCD5F88AE17BU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05CEA-65E2-4917-A97D-41BD26AC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3736</Words>
  <Characters>21301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137</cp:revision>
  <cp:lastPrinted>2023-03-30T04:30:00Z</cp:lastPrinted>
  <dcterms:created xsi:type="dcterms:W3CDTF">2019-07-29T07:50:00Z</dcterms:created>
  <dcterms:modified xsi:type="dcterms:W3CDTF">2023-03-30T04:30:00Z</dcterms:modified>
</cp:coreProperties>
</file>